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D75A58" w14:textId="77777777" w:rsidR="00457556" w:rsidRDefault="00457556">
      <w:pPr>
        <w:pStyle w:val="normal0"/>
      </w:pPr>
    </w:p>
    <w:tbl>
      <w:tblPr>
        <w:tblStyle w:val="a"/>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0"/>
      </w:tblGrid>
      <w:tr w:rsidR="00457556" w14:paraId="38EF3020" w14:textId="77777777" w:rsidTr="00A57C08">
        <w:tc>
          <w:tcPr>
            <w:tcW w:w="9550" w:type="dxa"/>
            <w:shd w:val="clear" w:color="auto" w:fill="000000"/>
            <w:tcMar>
              <w:top w:w="100" w:type="dxa"/>
              <w:left w:w="100" w:type="dxa"/>
              <w:bottom w:w="100" w:type="dxa"/>
              <w:right w:w="100" w:type="dxa"/>
            </w:tcMar>
            <w:vAlign w:val="center"/>
          </w:tcPr>
          <w:p w14:paraId="55090DDA" w14:textId="57653FE8" w:rsidR="00A57C08" w:rsidRDefault="00A57C08" w:rsidP="00A57C08">
            <w:pPr>
              <w:pStyle w:val="normal0"/>
              <w:jc w:val="center"/>
              <w:rPr>
                <w:rFonts w:ascii="Helvetica Neue" w:eastAsia="Helvetica Neue" w:hAnsi="Helvetica Neue" w:cs="Helvetica Neue"/>
                <w:color w:val="FFFFFF"/>
                <w:sz w:val="48"/>
                <w:szCs w:val="48"/>
              </w:rPr>
            </w:pPr>
            <w:r>
              <w:rPr>
                <w:rFonts w:ascii="Helvetica Neue" w:eastAsia="Helvetica Neue" w:hAnsi="Helvetica Neue" w:cs="Helvetica Neue"/>
                <w:color w:val="FFFFFF"/>
                <w:sz w:val="28"/>
                <w:szCs w:val="28"/>
              </w:rPr>
              <w:t>Role-Play Activity</w:t>
            </w:r>
          </w:p>
          <w:p w14:paraId="5D44F170" w14:textId="79469B58" w:rsidR="00457556" w:rsidRDefault="00BE0EC7" w:rsidP="00A57C08">
            <w:pPr>
              <w:pStyle w:val="normal0"/>
              <w:jc w:val="center"/>
            </w:pPr>
            <w:r>
              <w:rPr>
                <w:rFonts w:ascii="Helvetica Neue" w:eastAsia="Helvetica Neue" w:hAnsi="Helvetica Neue" w:cs="Helvetica Neue"/>
                <w:color w:val="FFFFFF"/>
                <w:sz w:val="48"/>
                <w:szCs w:val="48"/>
              </w:rPr>
              <w:t>Supporting Argumentation in Action</w:t>
            </w:r>
          </w:p>
        </w:tc>
      </w:tr>
    </w:tbl>
    <w:p w14:paraId="4B161EAE" w14:textId="77777777" w:rsidR="00457556" w:rsidRDefault="00457556">
      <w:pPr>
        <w:pStyle w:val="normal0"/>
      </w:pPr>
    </w:p>
    <w:p w14:paraId="2AA3D7FF" w14:textId="77777777" w:rsidR="00457556" w:rsidRDefault="00BE0EC7">
      <w:pPr>
        <w:pStyle w:val="normal0"/>
      </w:pPr>
      <w:r>
        <w:t xml:space="preserve">As a small group, you will work together to act out the roles of </w:t>
      </w:r>
      <w:r>
        <w:rPr>
          <w:i/>
        </w:rPr>
        <w:t>Teacher</w:t>
      </w:r>
      <w:r>
        <w:t xml:space="preserve"> and </w:t>
      </w:r>
      <w:r>
        <w:rPr>
          <w:i/>
        </w:rPr>
        <w:t>Students</w:t>
      </w:r>
      <w:r>
        <w:t xml:space="preserve"> engaged in a mathematical argumentation activity focused on the Number Trick Task. The purpose of this activity is to provide an opportunity to focus on supporting student argumentation in “real time.” The activity will help us consider how teachers can elicit and extend student argumentation, as well as what students might gain from their exchanges.</w:t>
      </w:r>
    </w:p>
    <w:p w14:paraId="6AA222DB" w14:textId="77777777" w:rsidR="00457556" w:rsidRDefault="00457556">
      <w:pPr>
        <w:pStyle w:val="normal0"/>
      </w:pPr>
    </w:p>
    <w:p w14:paraId="692027DD" w14:textId="77777777" w:rsidR="00457556" w:rsidRDefault="00BE0EC7">
      <w:pPr>
        <w:pStyle w:val="normal0"/>
      </w:pPr>
      <w:r>
        <w:rPr>
          <w:i/>
        </w:rPr>
        <w:t>Before starting the role-play activity,</w:t>
      </w:r>
      <w:r>
        <w:t xml:space="preserve"> be sure you have worked through the Number Trick Task on your own. You can choose to use the organizer for constructing an argument that you were given if you find it helpful. </w:t>
      </w:r>
    </w:p>
    <w:p w14:paraId="11A6303D" w14:textId="77777777" w:rsidR="00457556" w:rsidRDefault="00457556">
      <w:pPr>
        <w:pStyle w:val="normal0"/>
        <w:pBdr>
          <w:top w:val="single" w:sz="4" w:space="1" w:color="auto"/>
        </w:pBdr>
      </w:pPr>
    </w:p>
    <w:p w14:paraId="2F955DAB" w14:textId="77777777" w:rsidR="00457556" w:rsidRPr="00BE0EC7" w:rsidRDefault="00BE0EC7" w:rsidP="00D84C54">
      <w:pPr>
        <w:pStyle w:val="normal0"/>
        <w:jc w:val="center"/>
        <w:rPr>
          <w:sz w:val="28"/>
          <w:szCs w:val="28"/>
        </w:rPr>
      </w:pPr>
      <w:r w:rsidRPr="00BE0EC7">
        <w:rPr>
          <w:sz w:val="28"/>
          <w:szCs w:val="28"/>
        </w:rPr>
        <w:t>ROLE PLAY ACTIVITY</w:t>
      </w:r>
    </w:p>
    <w:p w14:paraId="103723DE" w14:textId="77777777" w:rsidR="00457556" w:rsidRDefault="00457556">
      <w:pPr>
        <w:pStyle w:val="normal0"/>
      </w:pPr>
      <w:bookmarkStart w:id="0" w:name="_GoBack"/>
      <w:bookmarkEnd w:id="0"/>
    </w:p>
    <w:p w14:paraId="2E67BEB6" w14:textId="77777777" w:rsidR="00457556" w:rsidRDefault="00BE0EC7">
      <w:pPr>
        <w:pStyle w:val="normal0"/>
      </w:pPr>
      <w:r>
        <w:rPr>
          <w:b/>
        </w:rPr>
        <w:t xml:space="preserve">1. </w:t>
      </w:r>
      <w:r>
        <w:rPr>
          <w:u w:val="single"/>
        </w:rPr>
        <w:t>ASSIGN ROLES</w:t>
      </w:r>
      <w:r>
        <w:t>:</w:t>
      </w:r>
    </w:p>
    <w:p w14:paraId="5D0C1565" w14:textId="77777777" w:rsidR="00457556" w:rsidRDefault="00BE0EC7">
      <w:pPr>
        <w:pStyle w:val="normal0"/>
      </w:pPr>
      <w:r>
        <w:tab/>
        <w:t xml:space="preserve">The group member who received the </w:t>
      </w:r>
      <w:r>
        <w:rPr>
          <w:b/>
          <w:color w:val="FF0000"/>
        </w:rPr>
        <w:t>RED</w:t>
      </w:r>
      <w:r>
        <w:t xml:space="preserve"> candy bar plays the role of </w:t>
      </w:r>
      <w:r>
        <w:rPr>
          <w:b/>
          <w:color w:val="FF0000"/>
        </w:rPr>
        <w:t>TEACHER</w:t>
      </w:r>
      <w:r>
        <w:rPr>
          <w:b/>
        </w:rPr>
        <w:t>.</w:t>
      </w:r>
    </w:p>
    <w:p w14:paraId="339DB642" w14:textId="77777777" w:rsidR="00457556" w:rsidRDefault="00BE0EC7">
      <w:pPr>
        <w:pStyle w:val="normal0"/>
      </w:pPr>
      <w:r>
        <w:tab/>
        <w:t xml:space="preserve">Group members who received other colored candy bars play the role of </w:t>
      </w:r>
      <w:r>
        <w:rPr>
          <w:b/>
          <w:color w:val="0000FF"/>
        </w:rPr>
        <w:t>STUDENTS</w:t>
      </w:r>
      <w:r>
        <w:t>.</w:t>
      </w:r>
    </w:p>
    <w:p w14:paraId="4465D167" w14:textId="77777777" w:rsidR="00457556" w:rsidRDefault="00BE0EC7">
      <w:pPr>
        <w:pStyle w:val="normal0"/>
      </w:pPr>
      <w:r>
        <w:tab/>
      </w:r>
      <w:r>
        <w:tab/>
        <w:t>Each student will be given a student work sample.</w:t>
      </w:r>
    </w:p>
    <w:p w14:paraId="111F2494" w14:textId="77777777" w:rsidR="00457556" w:rsidRDefault="00457556">
      <w:pPr>
        <w:pStyle w:val="normal0"/>
      </w:pPr>
    </w:p>
    <w:p w14:paraId="72CAF22B" w14:textId="77777777" w:rsidR="00457556" w:rsidRDefault="00BE0EC7">
      <w:pPr>
        <w:pStyle w:val="normal0"/>
      </w:pPr>
      <w:r>
        <w:rPr>
          <w:u w:val="single"/>
        </w:rPr>
        <w:t>JOB DESCRIPTIONS</w:t>
      </w:r>
      <w:r>
        <w:t>: Please familiarize yourself with the role you have been assigned.</w:t>
      </w:r>
    </w:p>
    <w:p w14:paraId="6EB9427F" w14:textId="77777777" w:rsidR="00457556" w:rsidRDefault="00457556">
      <w:pPr>
        <w:pStyle w:val="normal0"/>
      </w:pPr>
    </w:p>
    <w:p w14:paraId="5438EB1C" w14:textId="77777777" w:rsidR="00457556" w:rsidRDefault="00BE0EC7">
      <w:pPr>
        <w:pStyle w:val="normal0"/>
      </w:pPr>
      <w:r>
        <w:rPr>
          <w:b/>
          <w:color w:val="FF0000"/>
        </w:rPr>
        <w:t>Teacher</w:t>
      </w:r>
      <w:r>
        <w:t xml:space="preserve">: </w:t>
      </w:r>
    </w:p>
    <w:p w14:paraId="26A07D72" w14:textId="77777777" w:rsidR="00457556" w:rsidRDefault="00BE0EC7">
      <w:pPr>
        <w:pStyle w:val="normal0"/>
        <w:numPr>
          <w:ilvl w:val="0"/>
          <w:numId w:val="1"/>
        </w:numPr>
        <w:ind w:left="720" w:hanging="360"/>
        <w:contextualSpacing/>
      </w:pPr>
      <w:r>
        <w:t>Make sense of student thinking using their written work and discussion.</w:t>
      </w:r>
    </w:p>
    <w:p w14:paraId="75F943F2" w14:textId="77777777" w:rsidR="00457556" w:rsidRDefault="00BE0EC7">
      <w:pPr>
        <w:pStyle w:val="normal0"/>
        <w:numPr>
          <w:ilvl w:val="0"/>
          <w:numId w:val="1"/>
        </w:numPr>
        <w:ind w:left="720" w:hanging="360"/>
        <w:contextualSpacing/>
      </w:pPr>
      <w:r>
        <w:t xml:space="preserve">Focus the discussion between the </w:t>
      </w:r>
      <w:proofErr w:type="gramStart"/>
      <w:r>
        <w:t>group</w:t>
      </w:r>
      <w:proofErr w:type="gramEnd"/>
      <w:r>
        <w:t xml:space="preserve"> of students. </w:t>
      </w:r>
    </w:p>
    <w:p w14:paraId="76B08A54" w14:textId="77777777" w:rsidR="00457556" w:rsidRDefault="00BE0EC7">
      <w:pPr>
        <w:pStyle w:val="normal0"/>
        <w:numPr>
          <w:ilvl w:val="0"/>
          <w:numId w:val="1"/>
        </w:numPr>
        <w:ind w:left="720" w:hanging="360"/>
        <w:contextualSpacing/>
      </w:pPr>
      <w:r>
        <w:t xml:space="preserve">Your major objective is to support student learning, which may include, clarifying students’ thinking and supporting them to extend and elaborate their mathematical arguments. </w:t>
      </w:r>
    </w:p>
    <w:p w14:paraId="6DB7BC9D" w14:textId="77777777" w:rsidR="00457556" w:rsidRDefault="00BE0EC7">
      <w:pPr>
        <w:pStyle w:val="normal0"/>
        <w:numPr>
          <w:ilvl w:val="1"/>
          <w:numId w:val="1"/>
        </w:numPr>
        <w:ind w:left="1440" w:hanging="360"/>
        <w:contextualSpacing/>
      </w:pPr>
      <w:r>
        <w:t>It is okay if the group does not have time to fully get a consensus on their group argument. You’re focus is on understanding their thinking and helping them engage with the thinking of others.</w:t>
      </w:r>
    </w:p>
    <w:p w14:paraId="3CCBB5DE" w14:textId="77777777" w:rsidR="00457556" w:rsidRDefault="00457556">
      <w:pPr>
        <w:pStyle w:val="normal0"/>
      </w:pPr>
    </w:p>
    <w:p w14:paraId="6E0CCF9A" w14:textId="77777777" w:rsidR="00457556" w:rsidRDefault="00BE0EC7">
      <w:pPr>
        <w:pStyle w:val="normal0"/>
      </w:pPr>
      <w:r>
        <w:rPr>
          <w:b/>
          <w:color w:val="0000FF"/>
        </w:rPr>
        <w:t>Student</w:t>
      </w:r>
      <w:r>
        <w:t xml:space="preserve">: </w:t>
      </w:r>
    </w:p>
    <w:p w14:paraId="7C852B7F" w14:textId="77777777" w:rsidR="00457556" w:rsidRDefault="00BE0EC7">
      <w:pPr>
        <w:pStyle w:val="normal0"/>
        <w:numPr>
          <w:ilvl w:val="0"/>
          <w:numId w:val="3"/>
        </w:numPr>
        <w:ind w:hanging="360"/>
        <w:contextualSpacing/>
      </w:pPr>
      <w:r>
        <w:t xml:space="preserve">Closely examine the student work sample you have been given. Try to act out the thinking and persona suggested from your work sample. In the </w:t>
      </w:r>
      <w:proofErr w:type="gramStart"/>
      <w:r>
        <w:t>role play</w:t>
      </w:r>
      <w:proofErr w:type="gramEnd"/>
      <w:r>
        <w:t xml:space="preserve">, you should </w:t>
      </w:r>
      <w:r>
        <w:rPr>
          <w:i/>
        </w:rPr>
        <w:t>be</w:t>
      </w:r>
      <w:r>
        <w:t xml:space="preserve"> the student who wrote that work.</w:t>
      </w:r>
    </w:p>
    <w:p w14:paraId="1BE29E5A" w14:textId="77777777" w:rsidR="00457556" w:rsidRDefault="00BE0EC7">
      <w:pPr>
        <w:pStyle w:val="normal0"/>
        <w:numPr>
          <w:ilvl w:val="0"/>
          <w:numId w:val="3"/>
        </w:numPr>
        <w:ind w:hanging="360"/>
        <w:contextualSpacing/>
      </w:pPr>
      <w:r>
        <w:t xml:space="preserve">Complete the organizer for constructing an argument based on the student work sample you have been given. Do your best to fill out each section as you think your student would </w:t>
      </w:r>
      <w:proofErr w:type="gramStart"/>
      <w:r>
        <w:t>have.</w:t>
      </w:r>
      <w:proofErr w:type="gramEnd"/>
    </w:p>
    <w:p w14:paraId="5FE195DF" w14:textId="77777777" w:rsidR="00457556" w:rsidRDefault="00BE0EC7" w:rsidP="00D84C54">
      <w:pPr>
        <w:pStyle w:val="normal0"/>
        <w:numPr>
          <w:ilvl w:val="0"/>
          <w:numId w:val="3"/>
        </w:numPr>
        <w:ind w:hanging="360"/>
        <w:contextualSpacing/>
      </w:pPr>
      <w:r>
        <w:t>During the group discussion time, try your best to think like your student did. If you do not have enough information from the student work to know how your student would respond, you can make an educated guess, or you can say, “I don’t know.”</w:t>
      </w:r>
    </w:p>
    <w:p w14:paraId="6C3F682C" w14:textId="77777777" w:rsidR="00457556" w:rsidRDefault="00457556">
      <w:pPr>
        <w:pStyle w:val="normal0"/>
      </w:pPr>
    </w:p>
    <w:p w14:paraId="578C49DB" w14:textId="77777777" w:rsidR="00457556" w:rsidRDefault="00BE0EC7">
      <w:pPr>
        <w:pStyle w:val="normal0"/>
      </w:pPr>
      <w:r>
        <w:rPr>
          <w:b/>
        </w:rPr>
        <w:lastRenderedPageBreak/>
        <w:t xml:space="preserve">2. </w:t>
      </w:r>
      <w:r>
        <w:rPr>
          <w:u w:val="single"/>
        </w:rPr>
        <w:t>INDIVIDUAL WORK TIME</w:t>
      </w:r>
      <w:r>
        <w:t xml:space="preserve"> (5 min)</w:t>
      </w:r>
    </w:p>
    <w:p w14:paraId="3BFA49B9" w14:textId="77777777" w:rsidR="00457556" w:rsidRDefault="00BE0EC7">
      <w:pPr>
        <w:pStyle w:val="normal0"/>
      </w:pPr>
      <w:r>
        <w:tab/>
        <w:t xml:space="preserve">During this time, the </w:t>
      </w:r>
      <w:r>
        <w:rPr>
          <w:i/>
        </w:rPr>
        <w:t>students</w:t>
      </w:r>
      <w:r>
        <w:t xml:space="preserve"> should complete the organizer based on their student </w:t>
      </w:r>
    </w:p>
    <w:p w14:paraId="0BEB1F05" w14:textId="77777777" w:rsidR="00457556" w:rsidRDefault="00BE0EC7">
      <w:pPr>
        <w:pStyle w:val="normal0"/>
        <w:ind w:left="720"/>
      </w:pPr>
      <w:proofErr w:type="gramStart"/>
      <w:r>
        <w:t>work</w:t>
      </w:r>
      <w:proofErr w:type="gramEnd"/>
      <w:r>
        <w:t xml:space="preserve">. The </w:t>
      </w:r>
      <w:r>
        <w:rPr>
          <w:i/>
        </w:rPr>
        <w:t>teacher</w:t>
      </w:r>
      <w:r>
        <w:t xml:space="preserve"> can review his/her copies of the student work to get a sense of what students might be thinking. The </w:t>
      </w:r>
      <w:r>
        <w:rPr>
          <w:i/>
        </w:rPr>
        <w:t>teacher</w:t>
      </w:r>
      <w:r>
        <w:t xml:space="preserve"> can also choose to engage individually with students at this time, as if a teacher circulating the room during individual work time. </w:t>
      </w:r>
    </w:p>
    <w:p w14:paraId="5611AA01" w14:textId="77777777" w:rsidR="00D84C54" w:rsidRDefault="00D84C54">
      <w:pPr>
        <w:pStyle w:val="normal0"/>
        <w:ind w:left="720"/>
      </w:pPr>
    </w:p>
    <w:p w14:paraId="7EB3C220" w14:textId="77777777" w:rsidR="00457556" w:rsidRDefault="00BE0EC7">
      <w:pPr>
        <w:pStyle w:val="normal0"/>
      </w:pPr>
      <w:r>
        <w:rPr>
          <w:b/>
        </w:rPr>
        <w:t>3.</w:t>
      </w:r>
      <w:r>
        <w:t xml:space="preserve"> </w:t>
      </w:r>
      <w:r>
        <w:rPr>
          <w:u w:val="single"/>
        </w:rPr>
        <w:t>GROUP DISCUSSION</w:t>
      </w:r>
      <w:r>
        <w:t xml:space="preserve"> - WORKING TOWARDS A CONSENSUS ARGUMENT (10 </w:t>
      </w:r>
      <w:proofErr w:type="spellStart"/>
      <w:r>
        <w:t>mins</w:t>
      </w:r>
      <w:proofErr w:type="spellEnd"/>
      <w:r>
        <w:t>)</w:t>
      </w:r>
    </w:p>
    <w:p w14:paraId="512B36B1" w14:textId="77777777" w:rsidR="00457556" w:rsidRDefault="00BE0EC7">
      <w:pPr>
        <w:pStyle w:val="normal0"/>
        <w:ind w:left="720"/>
      </w:pPr>
      <w:r>
        <w:t xml:space="preserve">The </w:t>
      </w:r>
      <w:r>
        <w:rPr>
          <w:i/>
        </w:rPr>
        <w:t>teacher</w:t>
      </w:r>
      <w:r>
        <w:t xml:space="preserve"> facilitates a group conversation among all the students in the group. The teacher asks questions or provides feedback to help students to: (a) clarify their thinking, (b) elaborate, </w:t>
      </w:r>
      <w:proofErr w:type="gramStart"/>
      <w:r>
        <w:t>extend</w:t>
      </w:r>
      <w:proofErr w:type="gramEnd"/>
      <w:r>
        <w:t xml:space="preserve">, or strengthen their arguments, (c) make connections to other students’ arguments. </w:t>
      </w:r>
    </w:p>
    <w:p w14:paraId="01DE01E4" w14:textId="77777777" w:rsidR="00457556" w:rsidRDefault="00BE0EC7">
      <w:pPr>
        <w:pStyle w:val="normal0"/>
        <w:ind w:left="720"/>
      </w:pPr>
      <w:r>
        <w:t xml:space="preserve">The </w:t>
      </w:r>
      <w:r>
        <w:rPr>
          <w:i/>
        </w:rPr>
        <w:t>students</w:t>
      </w:r>
      <w:r>
        <w:t xml:space="preserve"> act out the thinking of their student from what they learned in the written work.  </w:t>
      </w:r>
      <w:proofErr w:type="gramStart"/>
      <w:r>
        <w:t>One student</w:t>
      </w:r>
      <w:proofErr w:type="gramEnd"/>
      <w:r>
        <w:t xml:space="preserve"> records group ideas on the colored team organizer for argumentation.</w:t>
      </w:r>
    </w:p>
    <w:p w14:paraId="3CFB3649" w14:textId="77777777" w:rsidR="00457556" w:rsidRDefault="00457556">
      <w:pPr>
        <w:pStyle w:val="normal0"/>
        <w:ind w:left="720"/>
      </w:pPr>
    </w:p>
    <w:p w14:paraId="0C5E59AE" w14:textId="77777777" w:rsidR="00457556" w:rsidRDefault="00BE0EC7" w:rsidP="00D84C54">
      <w:pPr>
        <w:pStyle w:val="normal0"/>
        <w:ind w:left="720"/>
      </w:pPr>
      <w:r>
        <w:t xml:space="preserve">It’s okay if you do not have time to come to a complete consensus on the group argument. The purpose of the activity is more about the process of </w:t>
      </w:r>
      <w:r>
        <w:rPr>
          <w:b/>
        </w:rPr>
        <w:t>engaging in mathematical argumentation.</w:t>
      </w:r>
    </w:p>
    <w:p w14:paraId="1AA31372" w14:textId="77777777" w:rsidR="00457556" w:rsidRDefault="00457556">
      <w:pPr>
        <w:pStyle w:val="normal0"/>
      </w:pPr>
    </w:p>
    <w:p w14:paraId="7D2DCED5" w14:textId="77777777" w:rsidR="00457556" w:rsidRDefault="00BE0EC7">
      <w:pPr>
        <w:pStyle w:val="normal0"/>
      </w:pPr>
      <w:r>
        <w:rPr>
          <w:b/>
        </w:rPr>
        <w:t>4.</w:t>
      </w:r>
      <w:r>
        <w:t xml:space="preserve"> </w:t>
      </w:r>
      <w:r>
        <w:rPr>
          <w:u w:val="single"/>
        </w:rPr>
        <w:t>DEBRIEFING THE ACTIVITY</w:t>
      </w:r>
      <w:r>
        <w:rPr>
          <w:b/>
        </w:rPr>
        <w:t xml:space="preserve"> </w:t>
      </w:r>
      <w:r>
        <w:t xml:space="preserve">(10 </w:t>
      </w:r>
      <w:proofErr w:type="spellStart"/>
      <w:r>
        <w:t>mins</w:t>
      </w:r>
      <w:proofErr w:type="spellEnd"/>
      <w:r>
        <w:t xml:space="preserve">) </w:t>
      </w:r>
    </w:p>
    <w:p w14:paraId="6164BA16" w14:textId="77777777" w:rsidR="00457556" w:rsidRDefault="00BE0EC7">
      <w:pPr>
        <w:pStyle w:val="normal0"/>
      </w:pPr>
      <w:r>
        <w:t xml:space="preserve">As a small group, reflect on this activity. Record notes as you discuss the following questions: </w:t>
      </w:r>
    </w:p>
    <w:p w14:paraId="7043CFCE" w14:textId="77777777" w:rsidR="00D84C54" w:rsidRDefault="00D84C54">
      <w:pPr>
        <w:pStyle w:val="normal0"/>
      </w:pPr>
    </w:p>
    <w:p w14:paraId="74880EAA" w14:textId="0C8D07BC" w:rsidR="00457556" w:rsidRDefault="00D84C54">
      <w:pPr>
        <w:pStyle w:val="normal0"/>
        <w:numPr>
          <w:ilvl w:val="0"/>
          <w:numId w:val="2"/>
        </w:numPr>
        <w:ind w:left="360" w:hanging="270"/>
        <w:contextualSpacing/>
      </w:pPr>
      <w:r>
        <w:t xml:space="preserve">What kind of </w:t>
      </w:r>
      <w:proofErr w:type="spellStart"/>
      <w:r>
        <w:t>feedforward</w:t>
      </w:r>
      <w:proofErr w:type="spellEnd"/>
      <w:r w:rsidR="00BE0EC7">
        <w:t xml:space="preserve"> </w:t>
      </w:r>
      <w:r>
        <w:t xml:space="preserve">from the teacher (or students) </w:t>
      </w:r>
      <w:r w:rsidR="00BE0EC7">
        <w:t xml:space="preserve">seemed to be productive </w:t>
      </w:r>
      <w:r>
        <w:t>for</w:t>
      </w:r>
      <w:r w:rsidR="00BE0EC7">
        <w:t xml:space="preserve"> group?</w:t>
      </w:r>
    </w:p>
    <w:p w14:paraId="22A78147" w14:textId="77777777" w:rsidR="00457556" w:rsidRDefault="00457556">
      <w:pPr>
        <w:pStyle w:val="normal0"/>
        <w:ind w:left="360" w:hanging="270"/>
      </w:pPr>
    </w:p>
    <w:p w14:paraId="0F173B77" w14:textId="77777777" w:rsidR="00457556" w:rsidRDefault="00457556">
      <w:pPr>
        <w:pStyle w:val="normal0"/>
        <w:ind w:left="360" w:hanging="270"/>
      </w:pPr>
    </w:p>
    <w:p w14:paraId="09510054" w14:textId="77777777" w:rsidR="00457556" w:rsidRDefault="00457556" w:rsidP="00D84C54">
      <w:pPr>
        <w:pStyle w:val="normal0"/>
      </w:pPr>
    </w:p>
    <w:p w14:paraId="03863D8F" w14:textId="77777777" w:rsidR="00D84C54" w:rsidRDefault="00D84C54" w:rsidP="00D84C54">
      <w:pPr>
        <w:pStyle w:val="normal0"/>
      </w:pPr>
    </w:p>
    <w:p w14:paraId="4FF43C6A" w14:textId="77777777" w:rsidR="00457556" w:rsidRDefault="00BE0EC7">
      <w:pPr>
        <w:pStyle w:val="normal0"/>
        <w:numPr>
          <w:ilvl w:val="0"/>
          <w:numId w:val="2"/>
        </w:numPr>
        <w:ind w:left="360" w:hanging="270"/>
        <w:contextualSpacing/>
      </w:pPr>
      <w:r>
        <w:t>As the teacher, what were you focused on when formulating your questions or feedback?</w:t>
      </w:r>
    </w:p>
    <w:p w14:paraId="67BE8174" w14:textId="77777777" w:rsidR="00457556" w:rsidRDefault="00457556">
      <w:pPr>
        <w:pStyle w:val="normal0"/>
        <w:ind w:left="360" w:hanging="270"/>
      </w:pPr>
    </w:p>
    <w:p w14:paraId="12791BE8" w14:textId="77777777" w:rsidR="00457556" w:rsidRDefault="00457556">
      <w:pPr>
        <w:pStyle w:val="normal0"/>
        <w:ind w:left="360" w:hanging="270"/>
      </w:pPr>
    </w:p>
    <w:p w14:paraId="4B3041D0" w14:textId="77777777" w:rsidR="00457556" w:rsidRDefault="00457556">
      <w:pPr>
        <w:pStyle w:val="normal0"/>
      </w:pPr>
    </w:p>
    <w:p w14:paraId="15599AB0" w14:textId="77777777" w:rsidR="00D84C54" w:rsidRDefault="00D84C54">
      <w:pPr>
        <w:pStyle w:val="normal0"/>
      </w:pPr>
    </w:p>
    <w:p w14:paraId="29900869" w14:textId="77777777" w:rsidR="00457556" w:rsidRDefault="00457556">
      <w:pPr>
        <w:pStyle w:val="normal0"/>
      </w:pPr>
    </w:p>
    <w:p w14:paraId="159F8002" w14:textId="77777777" w:rsidR="00D84C54" w:rsidRDefault="00BE0EC7" w:rsidP="00D84C54">
      <w:pPr>
        <w:pStyle w:val="normal0"/>
        <w:numPr>
          <w:ilvl w:val="0"/>
          <w:numId w:val="2"/>
        </w:numPr>
        <w:ind w:left="360" w:hanging="270"/>
        <w:contextualSpacing/>
      </w:pPr>
      <w:r>
        <w:t xml:space="preserve">As a student, </w:t>
      </w:r>
      <w:r w:rsidR="00D84C54" w:rsidRPr="00D84C54">
        <w:t>what questions, prompts or comments helped you express or develop your ideas?</w:t>
      </w:r>
    </w:p>
    <w:p w14:paraId="22FE9ABB" w14:textId="77777777" w:rsidR="00D84C54" w:rsidRDefault="00D84C54" w:rsidP="00D84C54">
      <w:pPr>
        <w:pStyle w:val="normal0"/>
        <w:contextualSpacing/>
      </w:pPr>
    </w:p>
    <w:p w14:paraId="1C82AEC9" w14:textId="77777777" w:rsidR="00D84C54" w:rsidRDefault="00D84C54" w:rsidP="00D84C54">
      <w:pPr>
        <w:pStyle w:val="normal0"/>
        <w:contextualSpacing/>
      </w:pPr>
    </w:p>
    <w:p w14:paraId="5C7806FF" w14:textId="77777777" w:rsidR="00D84C54" w:rsidRDefault="00D84C54" w:rsidP="00D84C54">
      <w:pPr>
        <w:pStyle w:val="normal0"/>
        <w:contextualSpacing/>
      </w:pPr>
    </w:p>
    <w:p w14:paraId="03B14466" w14:textId="77777777" w:rsidR="00D84C54" w:rsidRDefault="00D84C54" w:rsidP="00D84C54">
      <w:pPr>
        <w:pStyle w:val="normal0"/>
        <w:contextualSpacing/>
      </w:pPr>
    </w:p>
    <w:p w14:paraId="4299B5C7" w14:textId="77777777" w:rsidR="00D84C54" w:rsidRDefault="00D84C54" w:rsidP="00D84C54">
      <w:pPr>
        <w:pStyle w:val="normal0"/>
        <w:contextualSpacing/>
      </w:pPr>
    </w:p>
    <w:p w14:paraId="1DDF5A07" w14:textId="77777777" w:rsidR="00D84C54" w:rsidRPr="00D84C54" w:rsidRDefault="00D84C54" w:rsidP="00D84C54">
      <w:pPr>
        <w:pStyle w:val="normal0"/>
        <w:numPr>
          <w:ilvl w:val="0"/>
          <w:numId w:val="2"/>
        </w:numPr>
        <w:ind w:left="360" w:hanging="270"/>
        <w:contextualSpacing/>
      </w:pPr>
      <w:r w:rsidRPr="00D84C54">
        <w:t xml:space="preserve">How does this activity apply to your </w:t>
      </w:r>
      <w:proofErr w:type="gramStart"/>
      <w:r w:rsidRPr="00D84C54">
        <w:t>classroom teaching</w:t>
      </w:r>
      <w:proofErr w:type="gramEnd"/>
      <w:r w:rsidRPr="00D84C54">
        <w:t xml:space="preserve"> situation?  </w:t>
      </w:r>
    </w:p>
    <w:p w14:paraId="1C8D8401" w14:textId="77777777" w:rsidR="00457556" w:rsidRDefault="00457556" w:rsidP="00D84C54">
      <w:pPr>
        <w:pStyle w:val="normal0"/>
        <w:ind w:left="360"/>
        <w:contextualSpacing/>
      </w:pPr>
    </w:p>
    <w:sectPr w:rsidR="00457556" w:rsidSect="00D84C54">
      <w:footerReference w:type="even" r:id="rId8"/>
      <w:footerReference w:type="default" r:id="rId9"/>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0051F" w14:textId="77777777" w:rsidR="009401A0" w:rsidRDefault="009401A0" w:rsidP="009401A0">
      <w:pPr>
        <w:spacing w:line="240" w:lineRule="auto"/>
      </w:pPr>
      <w:r>
        <w:separator/>
      </w:r>
    </w:p>
  </w:endnote>
  <w:endnote w:type="continuationSeparator" w:id="0">
    <w:p w14:paraId="44E94252" w14:textId="77777777" w:rsidR="009401A0" w:rsidRDefault="009401A0" w:rsidP="00940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39762" w14:textId="77777777" w:rsidR="009401A0" w:rsidRDefault="009401A0" w:rsidP="00647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9CF7A" w14:textId="77777777" w:rsidR="009401A0" w:rsidRDefault="009401A0" w:rsidP="009401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7F0B" w14:textId="77777777" w:rsidR="009401A0" w:rsidRDefault="009401A0" w:rsidP="00647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C08">
      <w:rPr>
        <w:rStyle w:val="PageNumber"/>
        <w:noProof/>
      </w:rPr>
      <w:t>1</w:t>
    </w:r>
    <w:r>
      <w:rPr>
        <w:rStyle w:val="PageNumber"/>
      </w:rPr>
      <w:fldChar w:fldCharType="end"/>
    </w:r>
  </w:p>
  <w:p w14:paraId="7DF884AE" w14:textId="2CEF091F" w:rsidR="009401A0" w:rsidRPr="00A57C08" w:rsidRDefault="009401A0" w:rsidP="009401A0">
    <w:pPr>
      <w:pStyle w:val="Footer"/>
      <w:ind w:right="360"/>
      <w:rPr>
        <w:i/>
        <w:sz w:val="20"/>
        <w:szCs w:val="20"/>
      </w:rPr>
    </w:pPr>
    <w:r w:rsidRPr="00A57C08">
      <w:rPr>
        <w:i/>
        <w:sz w:val="20"/>
        <w:szCs w:val="20"/>
      </w:rPr>
      <w:t xml:space="preserve">Bridging Math Practices – </w:t>
    </w:r>
    <w:r w:rsidR="00A57C08" w:rsidRPr="00A57C08">
      <w:rPr>
        <w:i/>
        <w:sz w:val="20"/>
        <w:szCs w:val="20"/>
      </w:rPr>
      <w:t>Module</w:t>
    </w:r>
    <w:r w:rsidRPr="00A57C08">
      <w:rPr>
        <w:i/>
        <w:sz w:val="20"/>
        <w:szCs w:val="20"/>
      </w:rPr>
      <w:t xml:space="preserve"> 5 – Handout 4</w:t>
    </w:r>
    <w:r w:rsidRPr="00A57C08">
      <w:rPr>
        <w:i/>
        <w:sz w:val="20"/>
        <w:szCs w:val="20"/>
      </w:rPr>
      <w:tab/>
    </w:r>
    <w:r w:rsidR="00A57C08">
      <w:rPr>
        <w:i/>
        <w:sz w:val="20"/>
        <w:szCs w:val="20"/>
      </w:rPr>
      <w:t xml:space="preserve"> – page </w:t>
    </w:r>
    <w:r w:rsidR="00A57C08">
      <w:rPr>
        <w:i/>
        <w:sz w:val="20"/>
        <w:szCs w:val="20"/>
      </w:rPr>
      <w:fldChar w:fldCharType="begin"/>
    </w:r>
    <w:r w:rsidR="00A57C08">
      <w:rPr>
        <w:i/>
        <w:sz w:val="20"/>
        <w:szCs w:val="20"/>
      </w:rPr>
      <w:instrText xml:space="preserve"> PAGE  \* MERGEFORMAT </w:instrText>
    </w:r>
    <w:r w:rsidR="00A57C08">
      <w:rPr>
        <w:i/>
        <w:sz w:val="20"/>
        <w:szCs w:val="20"/>
      </w:rPr>
      <w:fldChar w:fldCharType="separate"/>
    </w:r>
    <w:r w:rsidR="00A57C08">
      <w:rPr>
        <w:i/>
        <w:noProof/>
        <w:sz w:val="20"/>
        <w:szCs w:val="20"/>
      </w:rPr>
      <w:t>1</w:t>
    </w:r>
    <w:r w:rsidR="00A57C08">
      <w:rPr>
        <w:i/>
        <w:sz w:val="20"/>
        <w:szCs w:val="20"/>
      </w:rPr>
      <w:fldChar w:fldCharType="end"/>
    </w:r>
    <w:r w:rsidR="00A57C08">
      <w:rPr>
        <w:i/>
        <w:sz w:val="20"/>
        <w:szCs w:val="20"/>
      </w:rP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33CF4" w14:textId="77777777" w:rsidR="009401A0" w:rsidRDefault="009401A0" w:rsidP="009401A0">
      <w:pPr>
        <w:spacing w:line="240" w:lineRule="auto"/>
      </w:pPr>
      <w:r>
        <w:separator/>
      </w:r>
    </w:p>
  </w:footnote>
  <w:footnote w:type="continuationSeparator" w:id="0">
    <w:p w14:paraId="24165997" w14:textId="77777777" w:rsidR="009401A0" w:rsidRDefault="009401A0" w:rsidP="009401A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7B02"/>
    <w:multiLevelType w:val="hybridMultilevel"/>
    <w:tmpl w:val="85A6DA4A"/>
    <w:lvl w:ilvl="0" w:tplc="E514B74C">
      <w:start w:val="1"/>
      <w:numFmt w:val="bullet"/>
      <w:lvlText w:val="•"/>
      <w:lvlJc w:val="left"/>
      <w:pPr>
        <w:tabs>
          <w:tab w:val="num" w:pos="720"/>
        </w:tabs>
        <w:ind w:left="720" w:hanging="360"/>
      </w:pPr>
      <w:rPr>
        <w:rFonts w:ascii="Arial" w:hAnsi="Arial" w:hint="default"/>
      </w:rPr>
    </w:lvl>
    <w:lvl w:ilvl="1" w:tplc="904C496A">
      <w:numFmt w:val="bullet"/>
      <w:lvlText w:val="–"/>
      <w:lvlJc w:val="left"/>
      <w:pPr>
        <w:tabs>
          <w:tab w:val="num" w:pos="1440"/>
        </w:tabs>
        <w:ind w:left="1440" w:hanging="360"/>
      </w:pPr>
      <w:rPr>
        <w:rFonts w:ascii="Arial" w:hAnsi="Arial" w:hint="default"/>
      </w:rPr>
    </w:lvl>
    <w:lvl w:ilvl="2" w:tplc="BF5CD85A" w:tentative="1">
      <w:start w:val="1"/>
      <w:numFmt w:val="bullet"/>
      <w:lvlText w:val="•"/>
      <w:lvlJc w:val="left"/>
      <w:pPr>
        <w:tabs>
          <w:tab w:val="num" w:pos="2160"/>
        </w:tabs>
        <w:ind w:left="2160" w:hanging="360"/>
      </w:pPr>
      <w:rPr>
        <w:rFonts w:ascii="Arial" w:hAnsi="Arial" w:hint="default"/>
      </w:rPr>
    </w:lvl>
    <w:lvl w:ilvl="3" w:tplc="70CC9ADE" w:tentative="1">
      <w:start w:val="1"/>
      <w:numFmt w:val="bullet"/>
      <w:lvlText w:val="•"/>
      <w:lvlJc w:val="left"/>
      <w:pPr>
        <w:tabs>
          <w:tab w:val="num" w:pos="2880"/>
        </w:tabs>
        <w:ind w:left="2880" w:hanging="360"/>
      </w:pPr>
      <w:rPr>
        <w:rFonts w:ascii="Arial" w:hAnsi="Arial" w:hint="default"/>
      </w:rPr>
    </w:lvl>
    <w:lvl w:ilvl="4" w:tplc="B2FAA500" w:tentative="1">
      <w:start w:val="1"/>
      <w:numFmt w:val="bullet"/>
      <w:lvlText w:val="•"/>
      <w:lvlJc w:val="left"/>
      <w:pPr>
        <w:tabs>
          <w:tab w:val="num" w:pos="3600"/>
        </w:tabs>
        <w:ind w:left="3600" w:hanging="360"/>
      </w:pPr>
      <w:rPr>
        <w:rFonts w:ascii="Arial" w:hAnsi="Arial" w:hint="default"/>
      </w:rPr>
    </w:lvl>
    <w:lvl w:ilvl="5" w:tplc="748C7D1E" w:tentative="1">
      <w:start w:val="1"/>
      <w:numFmt w:val="bullet"/>
      <w:lvlText w:val="•"/>
      <w:lvlJc w:val="left"/>
      <w:pPr>
        <w:tabs>
          <w:tab w:val="num" w:pos="4320"/>
        </w:tabs>
        <w:ind w:left="4320" w:hanging="360"/>
      </w:pPr>
      <w:rPr>
        <w:rFonts w:ascii="Arial" w:hAnsi="Arial" w:hint="default"/>
      </w:rPr>
    </w:lvl>
    <w:lvl w:ilvl="6" w:tplc="5AD4DD54" w:tentative="1">
      <w:start w:val="1"/>
      <w:numFmt w:val="bullet"/>
      <w:lvlText w:val="•"/>
      <w:lvlJc w:val="left"/>
      <w:pPr>
        <w:tabs>
          <w:tab w:val="num" w:pos="5040"/>
        </w:tabs>
        <w:ind w:left="5040" w:hanging="360"/>
      </w:pPr>
      <w:rPr>
        <w:rFonts w:ascii="Arial" w:hAnsi="Arial" w:hint="default"/>
      </w:rPr>
    </w:lvl>
    <w:lvl w:ilvl="7" w:tplc="8CD068F6" w:tentative="1">
      <w:start w:val="1"/>
      <w:numFmt w:val="bullet"/>
      <w:lvlText w:val="•"/>
      <w:lvlJc w:val="left"/>
      <w:pPr>
        <w:tabs>
          <w:tab w:val="num" w:pos="5760"/>
        </w:tabs>
        <w:ind w:left="5760" w:hanging="360"/>
      </w:pPr>
      <w:rPr>
        <w:rFonts w:ascii="Arial" w:hAnsi="Arial" w:hint="default"/>
      </w:rPr>
    </w:lvl>
    <w:lvl w:ilvl="8" w:tplc="02142B12" w:tentative="1">
      <w:start w:val="1"/>
      <w:numFmt w:val="bullet"/>
      <w:lvlText w:val="•"/>
      <w:lvlJc w:val="left"/>
      <w:pPr>
        <w:tabs>
          <w:tab w:val="num" w:pos="6480"/>
        </w:tabs>
        <w:ind w:left="6480" w:hanging="360"/>
      </w:pPr>
      <w:rPr>
        <w:rFonts w:ascii="Arial" w:hAnsi="Arial" w:hint="default"/>
      </w:rPr>
    </w:lvl>
  </w:abstractNum>
  <w:abstractNum w:abstractNumId="1">
    <w:nsid w:val="2C40481C"/>
    <w:multiLevelType w:val="multilevel"/>
    <w:tmpl w:val="173475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FD927FC"/>
    <w:multiLevelType w:val="multilevel"/>
    <w:tmpl w:val="5E3A70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08A0495"/>
    <w:multiLevelType w:val="multilevel"/>
    <w:tmpl w:val="155A990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7556"/>
    <w:rsid w:val="00457556"/>
    <w:rsid w:val="009401A0"/>
    <w:rsid w:val="00A153CE"/>
    <w:rsid w:val="00A57C08"/>
    <w:rsid w:val="00BE0EC7"/>
    <w:rsid w:val="00D84C54"/>
    <w:rsid w:val="00F91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F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401A0"/>
    <w:pPr>
      <w:tabs>
        <w:tab w:val="center" w:pos="4320"/>
        <w:tab w:val="right" w:pos="8640"/>
      </w:tabs>
      <w:spacing w:line="240" w:lineRule="auto"/>
    </w:pPr>
  </w:style>
  <w:style w:type="character" w:customStyle="1" w:styleId="HeaderChar">
    <w:name w:val="Header Char"/>
    <w:basedOn w:val="DefaultParagraphFont"/>
    <w:link w:val="Header"/>
    <w:uiPriority w:val="99"/>
    <w:rsid w:val="009401A0"/>
  </w:style>
  <w:style w:type="paragraph" w:styleId="Footer">
    <w:name w:val="footer"/>
    <w:basedOn w:val="Normal"/>
    <w:link w:val="FooterChar"/>
    <w:uiPriority w:val="99"/>
    <w:unhideWhenUsed/>
    <w:rsid w:val="009401A0"/>
    <w:pPr>
      <w:tabs>
        <w:tab w:val="center" w:pos="4320"/>
        <w:tab w:val="right" w:pos="8640"/>
      </w:tabs>
      <w:spacing w:line="240" w:lineRule="auto"/>
    </w:pPr>
  </w:style>
  <w:style w:type="character" w:customStyle="1" w:styleId="FooterChar">
    <w:name w:val="Footer Char"/>
    <w:basedOn w:val="DefaultParagraphFont"/>
    <w:link w:val="Footer"/>
    <w:uiPriority w:val="99"/>
    <w:rsid w:val="009401A0"/>
  </w:style>
  <w:style w:type="character" w:styleId="PageNumber">
    <w:name w:val="page number"/>
    <w:basedOn w:val="DefaultParagraphFont"/>
    <w:uiPriority w:val="99"/>
    <w:semiHidden/>
    <w:unhideWhenUsed/>
    <w:rsid w:val="009401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401A0"/>
    <w:pPr>
      <w:tabs>
        <w:tab w:val="center" w:pos="4320"/>
        <w:tab w:val="right" w:pos="8640"/>
      </w:tabs>
      <w:spacing w:line="240" w:lineRule="auto"/>
    </w:pPr>
  </w:style>
  <w:style w:type="character" w:customStyle="1" w:styleId="HeaderChar">
    <w:name w:val="Header Char"/>
    <w:basedOn w:val="DefaultParagraphFont"/>
    <w:link w:val="Header"/>
    <w:uiPriority w:val="99"/>
    <w:rsid w:val="009401A0"/>
  </w:style>
  <w:style w:type="paragraph" w:styleId="Footer">
    <w:name w:val="footer"/>
    <w:basedOn w:val="Normal"/>
    <w:link w:val="FooterChar"/>
    <w:uiPriority w:val="99"/>
    <w:unhideWhenUsed/>
    <w:rsid w:val="009401A0"/>
    <w:pPr>
      <w:tabs>
        <w:tab w:val="center" w:pos="4320"/>
        <w:tab w:val="right" w:pos="8640"/>
      </w:tabs>
      <w:spacing w:line="240" w:lineRule="auto"/>
    </w:pPr>
  </w:style>
  <w:style w:type="character" w:customStyle="1" w:styleId="FooterChar">
    <w:name w:val="Footer Char"/>
    <w:basedOn w:val="DefaultParagraphFont"/>
    <w:link w:val="Footer"/>
    <w:uiPriority w:val="99"/>
    <w:rsid w:val="009401A0"/>
  </w:style>
  <w:style w:type="character" w:styleId="PageNumber">
    <w:name w:val="page number"/>
    <w:basedOn w:val="DefaultParagraphFont"/>
    <w:uiPriority w:val="99"/>
    <w:semiHidden/>
    <w:unhideWhenUsed/>
    <w:rsid w:val="00940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91915">
      <w:bodyDiv w:val="1"/>
      <w:marLeft w:val="0"/>
      <w:marRight w:val="0"/>
      <w:marTop w:val="0"/>
      <w:marBottom w:val="0"/>
      <w:divBdr>
        <w:top w:val="none" w:sz="0" w:space="0" w:color="auto"/>
        <w:left w:val="none" w:sz="0" w:space="0" w:color="auto"/>
        <w:bottom w:val="none" w:sz="0" w:space="0" w:color="auto"/>
        <w:right w:val="none" w:sz="0" w:space="0" w:color="auto"/>
      </w:divBdr>
      <w:divsChild>
        <w:div w:id="1863012145">
          <w:marLeft w:val="547"/>
          <w:marRight w:val="0"/>
          <w:marTop w:val="128"/>
          <w:marBottom w:val="0"/>
          <w:divBdr>
            <w:top w:val="none" w:sz="0" w:space="0" w:color="auto"/>
            <w:left w:val="none" w:sz="0" w:space="0" w:color="auto"/>
            <w:bottom w:val="none" w:sz="0" w:space="0" w:color="auto"/>
            <w:right w:val="none" w:sz="0" w:space="0" w:color="auto"/>
          </w:divBdr>
        </w:div>
        <w:div w:id="1463621782">
          <w:marLeft w:val="1166"/>
          <w:marRight w:val="0"/>
          <w:marTop w:val="112"/>
          <w:marBottom w:val="0"/>
          <w:divBdr>
            <w:top w:val="none" w:sz="0" w:space="0" w:color="auto"/>
            <w:left w:val="none" w:sz="0" w:space="0" w:color="auto"/>
            <w:bottom w:val="none" w:sz="0" w:space="0" w:color="auto"/>
            <w:right w:val="none" w:sz="0" w:space="0" w:color="auto"/>
          </w:divBdr>
        </w:div>
        <w:div w:id="98837562">
          <w:marLeft w:val="547"/>
          <w:marRight w:val="0"/>
          <w:marTop w:val="128"/>
          <w:marBottom w:val="0"/>
          <w:divBdr>
            <w:top w:val="none" w:sz="0" w:space="0" w:color="auto"/>
            <w:left w:val="none" w:sz="0" w:space="0" w:color="auto"/>
            <w:bottom w:val="none" w:sz="0" w:space="0" w:color="auto"/>
            <w:right w:val="none" w:sz="0" w:space="0" w:color="auto"/>
          </w:divBdr>
        </w:div>
        <w:div w:id="1854496054">
          <w:marLeft w:val="547"/>
          <w:marRight w:val="0"/>
          <w:marTop w:val="128"/>
          <w:marBottom w:val="0"/>
          <w:divBdr>
            <w:top w:val="none" w:sz="0" w:space="0" w:color="auto"/>
            <w:left w:val="none" w:sz="0" w:space="0" w:color="auto"/>
            <w:bottom w:val="none" w:sz="0" w:space="0" w:color="auto"/>
            <w:right w:val="none" w:sz="0" w:space="0" w:color="auto"/>
          </w:divBdr>
        </w:div>
        <w:div w:id="1746565591">
          <w:marLeft w:val="547"/>
          <w:marRight w:val="0"/>
          <w:marTop w:val="128"/>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Macintosh Word</Application>
  <DocSecurity>0</DocSecurity>
  <Lines>26</Lines>
  <Paragraphs>7</Paragraphs>
  <ScaleCrop>false</ScaleCrop>
  <Company>Neag School of Education</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Jillian Cavanna</cp:lastModifiedBy>
  <cp:revision>2</cp:revision>
  <dcterms:created xsi:type="dcterms:W3CDTF">2016-08-07T17:31:00Z</dcterms:created>
  <dcterms:modified xsi:type="dcterms:W3CDTF">2016-08-07T17:31:00Z</dcterms:modified>
</cp:coreProperties>
</file>