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5E3B79" w14:textId="77777777" w:rsidR="00851E2C" w:rsidRPr="004A499B" w:rsidRDefault="00851E2C">
      <w:pPr>
        <w:pStyle w:val="Normal1"/>
        <w:spacing w:after="0" w:line="240" w:lineRule="auto"/>
        <w:rPr>
          <w:color w:val="000000" w:themeColor="text1"/>
        </w:rPr>
      </w:pPr>
      <w:bookmarkStart w:id="0" w:name="_GoBack"/>
      <w:bookmarkEnd w:id="0"/>
    </w:p>
    <w:p w14:paraId="221C414A" w14:textId="3D3CCA21" w:rsidR="00851E2C" w:rsidRPr="001424DE" w:rsidRDefault="006E1E87">
      <w:pPr>
        <w:pStyle w:val="Normal1"/>
        <w:spacing w:after="0" w:line="240" w:lineRule="auto"/>
        <w:rPr>
          <w:b/>
          <w:color w:val="000000" w:themeColor="text1"/>
          <w:sz w:val="24"/>
          <w:szCs w:val="24"/>
        </w:rPr>
      </w:pPr>
      <w:r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>Use the guiding questions</w:t>
      </w:r>
      <w:r w:rsidR="00682752"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</w:t>
      </w:r>
      <w:r w:rsidR="000B67FA"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to identify what you want students to learn from </w:t>
      </w:r>
      <w:r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>each</w:t>
      </w:r>
      <w:r w:rsidR="00E12836"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argumentation</w:t>
      </w:r>
      <w:r w:rsidR="000B67FA" w:rsidRPr="001424DE">
        <w:rPr>
          <w:rFonts w:ascii="Cambria" w:eastAsia="Cambria" w:hAnsi="Cambria" w:cs="Cambria"/>
          <w:b/>
          <w:color w:val="000000" w:themeColor="text1"/>
          <w:sz w:val="24"/>
          <w:szCs w:val="24"/>
        </w:rPr>
        <w:t xml:space="preserve"> task.</w:t>
      </w:r>
    </w:p>
    <w:p w14:paraId="31016D6E" w14:textId="77777777" w:rsidR="00851E2C" w:rsidRPr="004A499B" w:rsidRDefault="00851E2C">
      <w:pPr>
        <w:pStyle w:val="Normal1"/>
        <w:spacing w:after="0" w:line="240" w:lineRule="auto"/>
        <w:jc w:val="center"/>
        <w:rPr>
          <w:color w:val="000000" w:themeColor="text1"/>
        </w:rPr>
      </w:pPr>
    </w:p>
    <w:p w14:paraId="6B7AB50C" w14:textId="77777777" w:rsidR="00283B04" w:rsidRPr="001424DE" w:rsidRDefault="007242CE" w:rsidP="006E1E87">
      <w:pPr>
        <w:pStyle w:val="Normal1"/>
        <w:numPr>
          <w:ilvl w:val="0"/>
          <w:numId w:val="6"/>
        </w:num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424DE">
        <w:rPr>
          <w:rFonts w:ascii="Cambria" w:eastAsia="Cambria" w:hAnsi="Cambria" w:cs="Cambria"/>
          <w:color w:val="000000" w:themeColor="text1"/>
          <w:sz w:val="24"/>
          <w:szCs w:val="24"/>
        </w:rPr>
        <w:t>Does the task help you learn about students’ prior knowledge about a topic?</w:t>
      </w:r>
    </w:p>
    <w:p w14:paraId="5D808684" w14:textId="77777777" w:rsidR="00283B04" w:rsidRPr="001424DE" w:rsidRDefault="007242CE" w:rsidP="006E1E87">
      <w:pPr>
        <w:pStyle w:val="Normal1"/>
        <w:numPr>
          <w:ilvl w:val="0"/>
          <w:numId w:val="6"/>
        </w:num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424DE">
        <w:rPr>
          <w:rFonts w:ascii="Cambria" w:eastAsia="Cambria" w:hAnsi="Cambria" w:cs="Cambria"/>
          <w:color w:val="000000" w:themeColor="text1"/>
          <w:sz w:val="24"/>
          <w:szCs w:val="24"/>
        </w:rPr>
        <w:t>Does the task help you learn about students’ ability to apply or connect their knowledge of one or more topics from a lesson, unit or course?</w:t>
      </w:r>
    </w:p>
    <w:p w14:paraId="26B56B38" w14:textId="77777777" w:rsidR="00283B04" w:rsidRPr="001424DE" w:rsidRDefault="007242CE" w:rsidP="006E1E87">
      <w:pPr>
        <w:pStyle w:val="Normal1"/>
        <w:numPr>
          <w:ilvl w:val="0"/>
          <w:numId w:val="6"/>
        </w:num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424DE">
        <w:rPr>
          <w:rFonts w:ascii="Cambria" w:eastAsia="Cambria" w:hAnsi="Cambria" w:cs="Cambria"/>
          <w:color w:val="000000" w:themeColor="text1"/>
          <w:sz w:val="24"/>
          <w:szCs w:val="24"/>
        </w:rPr>
        <w:t>Does the task help you learn about students’ degree of mastery of targeted skills or concepts?</w:t>
      </w:r>
    </w:p>
    <w:p w14:paraId="18DF0116" w14:textId="77777777" w:rsidR="00283B04" w:rsidRPr="001424DE" w:rsidRDefault="007242CE" w:rsidP="006E1E87">
      <w:pPr>
        <w:pStyle w:val="Normal1"/>
        <w:numPr>
          <w:ilvl w:val="0"/>
          <w:numId w:val="6"/>
        </w:numPr>
        <w:spacing w:after="0"/>
        <w:rPr>
          <w:rFonts w:ascii="Cambria" w:eastAsia="Cambria" w:hAnsi="Cambria" w:cs="Cambria"/>
          <w:color w:val="000000" w:themeColor="text1"/>
          <w:sz w:val="24"/>
          <w:szCs w:val="24"/>
        </w:rPr>
      </w:pPr>
      <w:r w:rsidRPr="001424DE">
        <w:rPr>
          <w:rFonts w:ascii="Cambria" w:eastAsia="Cambria" w:hAnsi="Cambria" w:cs="Cambria"/>
          <w:color w:val="000000" w:themeColor="text1"/>
          <w:sz w:val="24"/>
          <w:szCs w:val="24"/>
        </w:rPr>
        <w:t>Does the task help you learn about students’ ability to communicate their reasoning effectively and to make clear connections among their claims, warrants and evidence?</w:t>
      </w:r>
    </w:p>
    <w:p w14:paraId="77E8C2B9" w14:textId="77777777" w:rsidR="00851E2C" w:rsidRPr="004A499B" w:rsidRDefault="00851E2C">
      <w:pPr>
        <w:pStyle w:val="Normal1"/>
        <w:spacing w:after="0" w:line="240" w:lineRule="auto"/>
        <w:rPr>
          <w:color w:val="000000" w:themeColor="text1"/>
        </w:rPr>
      </w:pPr>
    </w:p>
    <w:p w14:paraId="6D8162AD" w14:textId="4F8E2B63" w:rsidR="0035496A" w:rsidRPr="001424DE" w:rsidRDefault="000B67FA" w:rsidP="00B80404">
      <w:pPr>
        <w:pStyle w:val="Normal1"/>
        <w:spacing w:after="0" w:line="240" w:lineRule="auto"/>
        <w:outlineLvl w:val="0"/>
        <w:rPr>
          <w:b/>
          <w:color w:val="000000" w:themeColor="text1"/>
          <w:sz w:val="24"/>
          <w:szCs w:val="24"/>
        </w:rPr>
      </w:pPr>
      <w:r w:rsidRPr="001424DE">
        <w:rPr>
          <w:b/>
          <w:color w:val="000000" w:themeColor="text1"/>
          <w:sz w:val="24"/>
          <w:szCs w:val="24"/>
        </w:rPr>
        <w:t>Task 1</w:t>
      </w:r>
    </w:p>
    <w:p w14:paraId="67028E13" w14:textId="77777777" w:rsidR="00474FAA" w:rsidRPr="001424DE" w:rsidRDefault="00474FAA" w:rsidP="00474FAA">
      <w:pPr>
        <w:pStyle w:val="Normal1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00"/>
        <w:rPr>
          <w:color w:val="000000" w:themeColor="text1"/>
          <w:sz w:val="24"/>
          <w:szCs w:val="24"/>
        </w:rPr>
      </w:pPr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The coordinates of the four vertices of figure </w:t>
      </w:r>
      <w:proofErr w:type="spellStart"/>
      <w:r w:rsidRPr="001424DE">
        <w:rPr>
          <w:rFonts w:eastAsia="Questrial" w:cs="Questrial"/>
          <w:color w:val="000000" w:themeColor="text1"/>
          <w:sz w:val="24"/>
          <w:szCs w:val="24"/>
        </w:rPr>
        <w:t>ABCD</w:t>
      </w:r>
      <w:proofErr w:type="spell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are</w:t>
      </w:r>
      <w:r w:rsidRPr="001424DE">
        <w:rPr>
          <w:color w:val="000000" w:themeColor="text1"/>
          <w:sz w:val="24"/>
          <w:szCs w:val="24"/>
        </w:rPr>
        <w:t xml:space="preserve"> </w:t>
      </w:r>
      <w:proofErr w:type="gramStart"/>
      <w:r w:rsidRPr="001424DE">
        <w:rPr>
          <w:rFonts w:eastAsia="Questrial" w:cs="Questrial"/>
          <w:color w:val="000000" w:themeColor="text1"/>
          <w:sz w:val="24"/>
          <w:szCs w:val="24"/>
        </w:rPr>
        <w:t>A(</w:t>
      </w:r>
      <w:proofErr w:type="gram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4, 3), B(8, 3), C(4, 6) and D(8, 6). Based on the differences between the coordinate points, Jasmine believes figure </w:t>
      </w:r>
      <w:proofErr w:type="spellStart"/>
      <w:r w:rsidRPr="001424DE">
        <w:rPr>
          <w:rFonts w:eastAsia="Questrial" w:cs="Questrial"/>
          <w:color w:val="000000" w:themeColor="text1"/>
          <w:sz w:val="24"/>
          <w:szCs w:val="24"/>
        </w:rPr>
        <w:t>ABCD</w:t>
      </w:r>
      <w:proofErr w:type="spell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is a square. Do you agree with her? Write a mathematical argument to support your answer. </w:t>
      </w:r>
    </w:p>
    <w:p w14:paraId="65639CBE" w14:textId="77777777" w:rsidR="00851E2C" w:rsidRPr="001424DE" w:rsidRDefault="00851E2C">
      <w:pPr>
        <w:pStyle w:val="Normal1"/>
        <w:rPr>
          <w:color w:val="000000" w:themeColor="text1"/>
          <w:sz w:val="24"/>
          <w:szCs w:val="24"/>
        </w:rPr>
      </w:pPr>
    </w:p>
    <w:p w14:paraId="65744418" w14:textId="77777777" w:rsidR="003C30CD" w:rsidRPr="001424DE" w:rsidRDefault="003C30CD">
      <w:pPr>
        <w:pStyle w:val="Normal1"/>
        <w:rPr>
          <w:color w:val="000000" w:themeColor="text1"/>
          <w:sz w:val="24"/>
          <w:szCs w:val="24"/>
        </w:rPr>
      </w:pPr>
    </w:p>
    <w:p w14:paraId="4399CF71" w14:textId="77777777" w:rsidR="006E1E87" w:rsidRDefault="006E1E87">
      <w:pPr>
        <w:pStyle w:val="Normal1"/>
        <w:rPr>
          <w:color w:val="000000" w:themeColor="text1"/>
          <w:sz w:val="24"/>
          <w:szCs w:val="24"/>
        </w:rPr>
      </w:pPr>
    </w:p>
    <w:p w14:paraId="114BAEFF" w14:textId="77777777" w:rsidR="001424DE" w:rsidRPr="001424DE" w:rsidRDefault="001424DE">
      <w:pPr>
        <w:pStyle w:val="Normal1"/>
        <w:rPr>
          <w:color w:val="000000" w:themeColor="text1"/>
          <w:sz w:val="24"/>
          <w:szCs w:val="24"/>
        </w:rPr>
      </w:pPr>
    </w:p>
    <w:p w14:paraId="582D9250" w14:textId="77777777" w:rsidR="00BC5D5C" w:rsidRPr="001424DE" w:rsidRDefault="00BC5D5C">
      <w:pPr>
        <w:pStyle w:val="Normal1"/>
        <w:rPr>
          <w:color w:val="000000" w:themeColor="text1"/>
          <w:sz w:val="24"/>
          <w:szCs w:val="24"/>
        </w:rPr>
      </w:pPr>
    </w:p>
    <w:p w14:paraId="10E63F3F" w14:textId="67B025C7" w:rsidR="00B62897" w:rsidRPr="001424DE" w:rsidRDefault="000B67FA" w:rsidP="001A3A8A">
      <w:pPr>
        <w:pStyle w:val="Normal1"/>
        <w:outlineLvl w:val="0"/>
        <w:rPr>
          <w:b/>
          <w:color w:val="000000" w:themeColor="text1"/>
          <w:sz w:val="24"/>
          <w:szCs w:val="24"/>
        </w:rPr>
      </w:pPr>
      <w:r w:rsidRPr="001424DE">
        <w:rPr>
          <w:b/>
          <w:color w:val="000000" w:themeColor="text1"/>
          <w:sz w:val="24"/>
          <w:szCs w:val="24"/>
        </w:rPr>
        <w:t>Task 2</w:t>
      </w:r>
    </w:p>
    <w:tbl>
      <w:tblPr>
        <w:tblStyle w:val="a1"/>
        <w:tblW w:w="10065" w:type="dxa"/>
        <w:tblInd w:w="-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4A499B" w:rsidRPr="001424DE" w14:paraId="60DBF8B3" w14:textId="77777777" w:rsidTr="003C30CD">
        <w:trPr>
          <w:trHeight w:val="1511"/>
        </w:trPr>
        <w:tc>
          <w:tcPr>
            <w:tcW w:w="10065" w:type="dxa"/>
          </w:tcPr>
          <w:p w14:paraId="14321854" w14:textId="6552A190" w:rsidR="00851E2C" w:rsidRPr="001424DE" w:rsidRDefault="00C033BE" w:rsidP="008B354E">
            <w:pPr>
              <w:pStyle w:val="Normal1"/>
              <w:widowControl w:val="0"/>
              <w:spacing w:before="200" w:after="200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>Alexa</w:t>
            </w:r>
            <w:proofErr w:type="spellEnd"/>
            <w:r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 is training to bike 7</w:t>
            </w:r>
            <w:r w:rsidR="000B67F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0 miles. During her first week of training she bikes 12 miles. During her second week she bikes 24 miles, and by her third week she bikes 36 miles.  If </w:t>
            </w:r>
            <w:proofErr w:type="spellStart"/>
            <w:r w:rsidR="000B67F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>Alexa</w:t>
            </w:r>
            <w:proofErr w:type="spellEnd"/>
            <w:r w:rsidR="000B67F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 continues with the same biking pattern each week, </w:t>
            </w:r>
            <w:r w:rsidR="008B354E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>when will she be able to bike</w:t>
            </w:r>
            <w:r w:rsidR="00A5226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 7</w:t>
            </w:r>
            <w:r w:rsidR="000B67F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0 </w:t>
            </w:r>
            <w:r w:rsidR="008B354E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>miles</w:t>
            </w:r>
            <w:r w:rsidR="000B67FA" w:rsidRPr="001424DE">
              <w:rPr>
                <w:rFonts w:eastAsia="Questrial" w:cs="Questrial"/>
                <w:color w:val="000000" w:themeColor="text1"/>
                <w:sz w:val="24"/>
                <w:szCs w:val="24"/>
              </w:rPr>
              <w:t xml:space="preserve">? Write a mathematical argument to support your reasoning. </w:t>
            </w:r>
          </w:p>
        </w:tc>
      </w:tr>
    </w:tbl>
    <w:p w14:paraId="05E3F03A" w14:textId="77777777" w:rsidR="00851E2C" w:rsidRPr="001424DE" w:rsidRDefault="00851E2C">
      <w:pPr>
        <w:pStyle w:val="Normal1"/>
        <w:spacing w:after="0" w:line="240" w:lineRule="auto"/>
        <w:jc w:val="center"/>
        <w:rPr>
          <w:color w:val="000000" w:themeColor="text1"/>
          <w:sz w:val="24"/>
          <w:szCs w:val="24"/>
        </w:rPr>
      </w:pPr>
    </w:p>
    <w:p w14:paraId="5D8D4D95" w14:textId="77777777" w:rsidR="00B62897" w:rsidRPr="001424DE" w:rsidRDefault="00B62897">
      <w:pPr>
        <w:pStyle w:val="Normal1"/>
        <w:spacing w:after="0" w:line="240" w:lineRule="auto"/>
        <w:rPr>
          <w:color w:val="000000" w:themeColor="text1"/>
          <w:sz w:val="24"/>
          <w:szCs w:val="24"/>
        </w:rPr>
      </w:pPr>
    </w:p>
    <w:p w14:paraId="5FA1A1C8" w14:textId="77777777" w:rsidR="00B62897" w:rsidRPr="001424DE" w:rsidRDefault="00B62897">
      <w:pPr>
        <w:pStyle w:val="Normal1"/>
        <w:spacing w:after="0" w:line="240" w:lineRule="auto"/>
        <w:rPr>
          <w:color w:val="000000" w:themeColor="text1"/>
          <w:sz w:val="24"/>
          <w:szCs w:val="24"/>
        </w:rPr>
      </w:pPr>
    </w:p>
    <w:p w14:paraId="2418B7E0" w14:textId="77777777" w:rsidR="00E3273F" w:rsidRPr="001424DE" w:rsidRDefault="00E3273F">
      <w:pPr>
        <w:rPr>
          <w:b/>
          <w:color w:val="000000" w:themeColor="text1"/>
          <w:sz w:val="24"/>
          <w:szCs w:val="24"/>
        </w:rPr>
      </w:pPr>
      <w:r w:rsidRPr="001424DE">
        <w:rPr>
          <w:b/>
          <w:color w:val="000000" w:themeColor="text1"/>
          <w:sz w:val="24"/>
          <w:szCs w:val="24"/>
        </w:rPr>
        <w:br w:type="page"/>
      </w:r>
    </w:p>
    <w:p w14:paraId="1787894B" w14:textId="5EBA1732" w:rsidR="00851E2C" w:rsidRPr="001424DE" w:rsidRDefault="000B67FA" w:rsidP="001A3A8A">
      <w:pPr>
        <w:pStyle w:val="Normal1"/>
        <w:outlineLvl w:val="0"/>
        <w:rPr>
          <w:b/>
          <w:color w:val="000000" w:themeColor="text1"/>
          <w:sz w:val="24"/>
          <w:szCs w:val="24"/>
        </w:rPr>
      </w:pPr>
      <w:r w:rsidRPr="001424DE">
        <w:rPr>
          <w:b/>
          <w:color w:val="000000" w:themeColor="text1"/>
          <w:sz w:val="24"/>
          <w:szCs w:val="24"/>
        </w:rPr>
        <w:lastRenderedPageBreak/>
        <w:t>Task 3</w:t>
      </w:r>
    </w:p>
    <w:p w14:paraId="3AF7122B" w14:textId="77777777" w:rsidR="006E1E87" w:rsidRDefault="006E1E87" w:rsidP="001424D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utlineLvl w:val="0"/>
        <w:rPr>
          <w:color w:val="000000" w:themeColor="text1"/>
          <w:sz w:val="24"/>
          <w:szCs w:val="24"/>
        </w:rPr>
      </w:pPr>
      <w:r w:rsidRPr="001424DE">
        <w:rPr>
          <w:color w:val="000000" w:themeColor="text1"/>
          <w:sz w:val="24"/>
          <w:szCs w:val="24"/>
        </w:rPr>
        <w:t xml:space="preserve">Laura says that ¼ of the rectangle is shaded. Do you think she is correct? Explain why or why not. </w:t>
      </w:r>
    </w:p>
    <w:p w14:paraId="52CBB795" w14:textId="0937DE51" w:rsidR="001424DE" w:rsidRDefault="001424DE" w:rsidP="001424DE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outlineLvl w:val="0"/>
        <w:rPr>
          <w:color w:val="000000" w:themeColor="text1"/>
          <w:sz w:val="24"/>
          <w:szCs w:val="24"/>
        </w:rPr>
      </w:pPr>
      <w:r w:rsidRPr="001424DE">
        <w:rPr>
          <w:b/>
          <w:noProof/>
          <w:color w:val="000000" w:themeColor="text1"/>
          <w:sz w:val="24"/>
          <w:szCs w:val="24"/>
        </w:rPr>
        <w:drawing>
          <wp:inline distT="0" distB="0" distL="0" distR="0" wp14:anchorId="5F56738F" wp14:editId="129C1755">
            <wp:extent cx="2771132" cy="1011636"/>
            <wp:effectExtent l="0" t="0" r="0" b="0"/>
            <wp:docPr id="2" name="Shape 3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hape 312"/>
                    <pic:cNvPicPr preferRelativeResize="0"/>
                  </pic:nvPicPr>
                  <pic:blipFill rotWithShape="1">
                    <a:blip r:embed="rId9">
                      <a:alphaModFix/>
                    </a:blip>
                    <a:srcRect l="13150" t="9089" r="21292" b="-9090"/>
                    <a:stretch/>
                  </pic:blipFill>
                  <pic:spPr>
                    <a:xfrm>
                      <a:off x="0" y="0"/>
                      <a:ext cx="2771132" cy="1011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4EBCE5" w14:textId="77777777" w:rsidR="001424DE" w:rsidRDefault="001424DE" w:rsidP="006E1E87">
      <w:pPr>
        <w:pStyle w:val="Normal1"/>
        <w:outlineLvl w:val="0"/>
        <w:rPr>
          <w:color w:val="000000" w:themeColor="text1"/>
          <w:sz w:val="24"/>
          <w:szCs w:val="24"/>
        </w:rPr>
      </w:pPr>
    </w:p>
    <w:p w14:paraId="23B1A15E" w14:textId="77777777" w:rsidR="001424DE" w:rsidRPr="001424DE" w:rsidRDefault="001424DE" w:rsidP="006E1E87">
      <w:pPr>
        <w:pStyle w:val="Normal1"/>
        <w:outlineLvl w:val="0"/>
        <w:rPr>
          <w:color w:val="000000" w:themeColor="text1"/>
          <w:sz w:val="24"/>
          <w:szCs w:val="24"/>
        </w:rPr>
      </w:pPr>
    </w:p>
    <w:p w14:paraId="4086387B" w14:textId="5732C123" w:rsidR="00B80404" w:rsidRPr="001424DE" w:rsidRDefault="00B80404" w:rsidP="001A3A8A">
      <w:pPr>
        <w:pStyle w:val="Normal1"/>
        <w:outlineLvl w:val="0"/>
        <w:rPr>
          <w:b/>
          <w:color w:val="000000" w:themeColor="text1"/>
          <w:sz w:val="24"/>
          <w:szCs w:val="24"/>
        </w:rPr>
      </w:pPr>
    </w:p>
    <w:p w14:paraId="527D3C6D" w14:textId="77777777" w:rsidR="004503E7" w:rsidRPr="001424DE" w:rsidRDefault="004503E7">
      <w:pPr>
        <w:pStyle w:val="Normal1"/>
        <w:rPr>
          <w:color w:val="000000" w:themeColor="text1"/>
          <w:sz w:val="24"/>
          <w:szCs w:val="24"/>
        </w:rPr>
      </w:pPr>
    </w:p>
    <w:p w14:paraId="29841045" w14:textId="77777777" w:rsidR="004503E7" w:rsidRPr="001424DE" w:rsidRDefault="004503E7">
      <w:pPr>
        <w:pStyle w:val="Normal1"/>
        <w:rPr>
          <w:color w:val="000000" w:themeColor="text1"/>
          <w:sz w:val="24"/>
          <w:szCs w:val="24"/>
        </w:rPr>
      </w:pPr>
    </w:p>
    <w:p w14:paraId="681DA56A" w14:textId="77777777" w:rsidR="004503E7" w:rsidRPr="001424DE" w:rsidRDefault="004503E7">
      <w:pPr>
        <w:pStyle w:val="Normal1"/>
        <w:rPr>
          <w:color w:val="000000" w:themeColor="text1"/>
          <w:sz w:val="24"/>
          <w:szCs w:val="24"/>
        </w:rPr>
      </w:pPr>
    </w:p>
    <w:p w14:paraId="7A803726" w14:textId="19E8068C" w:rsidR="003C30CD" w:rsidRPr="001E5CC4" w:rsidRDefault="001A3A8A" w:rsidP="001E5CC4">
      <w:pPr>
        <w:pStyle w:val="Normal1"/>
        <w:outlineLvl w:val="0"/>
        <w:rPr>
          <w:b/>
          <w:color w:val="000000" w:themeColor="text1"/>
          <w:sz w:val="24"/>
          <w:szCs w:val="24"/>
        </w:rPr>
      </w:pPr>
      <w:r w:rsidRPr="001424DE">
        <w:rPr>
          <w:b/>
          <w:color w:val="000000" w:themeColor="text1"/>
          <w:sz w:val="24"/>
          <w:szCs w:val="24"/>
        </w:rPr>
        <w:t>Task 4</w:t>
      </w:r>
    </w:p>
    <w:p w14:paraId="0D3B791C" w14:textId="77777777" w:rsidR="006E1E87" w:rsidRPr="001424DE" w:rsidRDefault="006E1E87" w:rsidP="001E5C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Questrial" w:cs="Questrial"/>
          <w:color w:val="000000" w:themeColor="text1"/>
          <w:sz w:val="24"/>
          <w:szCs w:val="24"/>
        </w:rPr>
      </w:pPr>
      <w:r w:rsidRPr="001424DE">
        <w:rPr>
          <w:rFonts w:eastAsia="Questrial" w:cs="Questrial"/>
          <w:color w:val="000000" w:themeColor="text1"/>
          <w:sz w:val="24"/>
          <w:szCs w:val="24"/>
          <w:u w:val="single"/>
        </w:rPr>
        <w:t>DO NOT</w:t>
      </w:r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</w:t>
      </w:r>
      <w:proofErr w:type="gramStart"/>
      <w:r w:rsidRPr="001424DE">
        <w:rPr>
          <w:rFonts w:eastAsia="Questrial" w:cs="Questrial"/>
          <w:color w:val="000000" w:themeColor="text1"/>
          <w:sz w:val="24"/>
          <w:szCs w:val="24"/>
        </w:rPr>
        <w:t>solve</w:t>
      </w:r>
      <w:proofErr w:type="gram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. </w:t>
      </w:r>
    </w:p>
    <w:p w14:paraId="3DA1D65E" w14:textId="77777777" w:rsidR="006E1E87" w:rsidRPr="001424DE" w:rsidRDefault="006E1E87" w:rsidP="001E5C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Questrial" w:cs="Questrial"/>
          <w:color w:val="000000" w:themeColor="text1"/>
          <w:sz w:val="24"/>
          <w:szCs w:val="24"/>
        </w:rPr>
      </w:pPr>
      <w:r w:rsidRPr="001424DE">
        <w:rPr>
          <w:rFonts w:eastAsia="Questrial" w:cs="Questrial"/>
          <w:color w:val="000000" w:themeColor="text1"/>
          <w:sz w:val="24"/>
          <w:szCs w:val="24"/>
        </w:rPr>
        <w:t>Discuss solutions to each equation. Support your ideas with a mathematical argument.</w:t>
      </w:r>
    </w:p>
    <w:p w14:paraId="04A9AF5E" w14:textId="77777777" w:rsidR="006E1E87" w:rsidRPr="001424DE" w:rsidRDefault="006E1E87" w:rsidP="001E5C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Questrial" w:cs="Questrial"/>
          <w:color w:val="000000" w:themeColor="text1"/>
          <w:sz w:val="24"/>
          <w:szCs w:val="24"/>
        </w:rPr>
      </w:pPr>
      <w:proofErr w:type="gramStart"/>
      <w:r w:rsidRPr="001424DE">
        <w:rPr>
          <w:rFonts w:eastAsia="Questrial" w:cs="Questrial"/>
          <w:color w:val="000000" w:themeColor="text1"/>
          <w:sz w:val="24"/>
          <w:szCs w:val="24"/>
        </w:rPr>
        <w:t>a)  3x</w:t>
      </w:r>
      <w:proofErr w:type="gram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+ 5 = 2x – 6</w:t>
      </w:r>
      <w:r w:rsidRPr="001424DE">
        <w:rPr>
          <w:rFonts w:eastAsia="Questrial" w:cs="Questrial"/>
          <w:color w:val="000000" w:themeColor="text1"/>
          <w:sz w:val="24"/>
          <w:szCs w:val="24"/>
        </w:rPr>
        <w:tab/>
        <w:t xml:space="preserve">   </w:t>
      </w:r>
    </w:p>
    <w:p w14:paraId="7CB96636" w14:textId="77777777" w:rsidR="006E1E87" w:rsidRPr="001424DE" w:rsidRDefault="006E1E87" w:rsidP="001E5C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Questrial" w:cs="Questrial"/>
          <w:color w:val="000000" w:themeColor="text1"/>
          <w:sz w:val="24"/>
          <w:szCs w:val="24"/>
        </w:rPr>
      </w:pPr>
      <w:proofErr w:type="gramStart"/>
      <w:r w:rsidRPr="001424DE">
        <w:rPr>
          <w:rFonts w:eastAsia="Questrial" w:cs="Questrial"/>
          <w:color w:val="000000" w:themeColor="text1"/>
          <w:sz w:val="24"/>
          <w:szCs w:val="24"/>
        </w:rPr>
        <w:t>b)  4x</w:t>
      </w:r>
      <w:proofErr w:type="gram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+ 3 = 4x – 5</w:t>
      </w:r>
      <w:r w:rsidRPr="001424DE">
        <w:rPr>
          <w:rFonts w:eastAsia="Questrial" w:cs="Questrial"/>
          <w:color w:val="000000" w:themeColor="text1"/>
          <w:sz w:val="24"/>
          <w:szCs w:val="24"/>
        </w:rPr>
        <w:tab/>
        <w:t xml:space="preserve">   </w:t>
      </w:r>
    </w:p>
    <w:p w14:paraId="40DF4219" w14:textId="6F93273E" w:rsidR="006E1E87" w:rsidRPr="001424DE" w:rsidRDefault="006E1E87" w:rsidP="001E5CC4">
      <w:pPr>
        <w:pStyle w:val="Normal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eastAsia="Questrial" w:cs="Questrial"/>
          <w:color w:val="000000" w:themeColor="text1"/>
          <w:sz w:val="24"/>
          <w:szCs w:val="24"/>
        </w:rPr>
      </w:pPr>
      <w:proofErr w:type="gramStart"/>
      <w:r w:rsidRPr="001424DE">
        <w:rPr>
          <w:rFonts w:eastAsia="Questrial" w:cs="Questrial"/>
          <w:color w:val="000000" w:themeColor="text1"/>
          <w:sz w:val="24"/>
          <w:szCs w:val="24"/>
        </w:rPr>
        <w:t>c)  2x</w:t>
      </w:r>
      <w:proofErr w:type="gramEnd"/>
      <w:r w:rsidRPr="001424DE">
        <w:rPr>
          <w:rFonts w:eastAsia="Questrial" w:cs="Questrial"/>
          <w:color w:val="000000" w:themeColor="text1"/>
          <w:sz w:val="24"/>
          <w:szCs w:val="24"/>
        </w:rPr>
        <w:t xml:space="preserve"> – 10 = 2x – 10</w:t>
      </w:r>
    </w:p>
    <w:p w14:paraId="15341260" w14:textId="77777777" w:rsidR="003C30CD" w:rsidRPr="004A499B" w:rsidRDefault="003C30CD">
      <w:pPr>
        <w:pStyle w:val="Normal1"/>
        <w:rPr>
          <w:color w:val="000000" w:themeColor="text1"/>
        </w:rPr>
      </w:pPr>
    </w:p>
    <w:sectPr w:rsidR="003C30CD" w:rsidRPr="004A499B" w:rsidSect="00130FCD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8B20FF" w14:textId="77777777" w:rsidR="007242CE" w:rsidRDefault="007242CE">
      <w:pPr>
        <w:spacing w:after="0" w:line="240" w:lineRule="auto"/>
      </w:pPr>
      <w:r>
        <w:separator/>
      </w:r>
    </w:p>
  </w:endnote>
  <w:endnote w:type="continuationSeparator" w:id="0">
    <w:p w14:paraId="1CBC6968" w14:textId="77777777" w:rsidR="007242CE" w:rsidRDefault="007242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Questrial">
    <w:altName w:val="Times New Roman"/>
    <w:charset w:val="00"/>
    <w:family w:val="auto"/>
    <w:pitch w:val="default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16FBA" w14:textId="3880C8B2" w:rsidR="00851E2C" w:rsidRPr="003C1F2C" w:rsidRDefault="003C1F2C" w:rsidP="003C1F2C">
    <w:pPr>
      <w:pStyle w:val="Footer"/>
      <w:tabs>
        <w:tab w:val="left" w:pos="7470"/>
      </w:tabs>
      <w:rPr>
        <w:rFonts w:ascii="Arial" w:hAnsi="Arial" w:cs="Arial"/>
        <w:color w:val="000000" w:themeColor="text1"/>
      </w:rPr>
    </w:pPr>
    <w:r w:rsidRPr="003C1F2C">
      <w:rPr>
        <w:rFonts w:ascii="Arial" w:hAnsi="Arial" w:cs="Arial"/>
        <w:i/>
      </w:rPr>
      <w:t>Bridging Math P</w:t>
    </w:r>
    <w:r w:rsidR="00D46E42">
      <w:rPr>
        <w:rFonts w:ascii="Arial" w:hAnsi="Arial" w:cs="Arial"/>
        <w:i/>
      </w:rPr>
      <w:t>ractices – Module 2 – Handout 6</w:t>
    </w:r>
    <w:r w:rsidRPr="003C1F2C">
      <w:rPr>
        <w:rFonts w:ascii="Arial" w:hAnsi="Arial" w:cs="Arial"/>
        <w:i/>
      </w:rPr>
      <w:tab/>
    </w:r>
    <w:r w:rsidRPr="003C1F2C">
      <w:rPr>
        <w:rFonts w:ascii="Arial" w:hAnsi="Arial" w:cs="Arial"/>
        <w:i/>
      </w:rPr>
      <w:tab/>
    </w:r>
    <w:r w:rsidRPr="003C1F2C">
      <w:rPr>
        <w:rFonts w:ascii="Arial" w:hAnsi="Arial" w:cs="Arial"/>
        <w:i/>
        <w:color w:val="000000" w:themeColor="text1"/>
      </w:rPr>
      <w:t xml:space="preserve"> </w:t>
    </w:r>
    <w:r w:rsidRPr="003C1F2C">
      <w:rPr>
        <w:rFonts w:ascii="Arial" w:hAnsi="Arial" w:cs="Arial"/>
        <w:color w:val="000000" w:themeColor="text1"/>
      </w:rPr>
      <w:t xml:space="preserve">Page </w:t>
    </w:r>
    <w:r w:rsidRPr="003C1F2C">
      <w:rPr>
        <w:rFonts w:ascii="Arial" w:hAnsi="Arial" w:cs="Arial"/>
        <w:color w:val="000000" w:themeColor="text1"/>
      </w:rPr>
      <w:fldChar w:fldCharType="begin"/>
    </w:r>
    <w:r w:rsidRPr="003C1F2C">
      <w:rPr>
        <w:rFonts w:ascii="Arial" w:hAnsi="Arial" w:cs="Arial"/>
        <w:color w:val="000000" w:themeColor="text1"/>
      </w:rPr>
      <w:instrText xml:space="preserve"> PAGE  \* Arabic  \* MERGEFORMAT </w:instrText>
    </w:r>
    <w:r w:rsidRPr="003C1F2C">
      <w:rPr>
        <w:rFonts w:ascii="Arial" w:hAnsi="Arial" w:cs="Arial"/>
        <w:color w:val="000000" w:themeColor="text1"/>
      </w:rPr>
      <w:fldChar w:fldCharType="separate"/>
    </w:r>
    <w:r w:rsidR="00CF2571">
      <w:rPr>
        <w:rFonts w:ascii="Arial" w:hAnsi="Arial" w:cs="Arial"/>
        <w:noProof/>
        <w:color w:val="000000" w:themeColor="text1"/>
      </w:rPr>
      <w:t>1</w:t>
    </w:r>
    <w:r w:rsidRPr="003C1F2C">
      <w:rPr>
        <w:rFonts w:ascii="Arial" w:hAnsi="Arial" w:cs="Arial"/>
        <w:color w:val="000000" w:themeColor="text1"/>
      </w:rPr>
      <w:fldChar w:fldCharType="end"/>
    </w:r>
    <w:r w:rsidRPr="003C1F2C">
      <w:rPr>
        <w:rFonts w:ascii="Arial" w:hAnsi="Arial" w:cs="Arial"/>
        <w:color w:val="000000" w:themeColor="text1"/>
      </w:rPr>
      <w:t xml:space="preserve"> of </w:t>
    </w:r>
    <w:r w:rsidRPr="003C1F2C">
      <w:rPr>
        <w:rFonts w:ascii="Arial" w:hAnsi="Arial" w:cs="Arial"/>
        <w:color w:val="000000" w:themeColor="text1"/>
      </w:rPr>
      <w:fldChar w:fldCharType="begin"/>
    </w:r>
    <w:r w:rsidRPr="003C1F2C">
      <w:rPr>
        <w:rFonts w:ascii="Arial" w:hAnsi="Arial" w:cs="Arial"/>
        <w:color w:val="000000" w:themeColor="text1"/>
      </w:rPr>
      <w:instrText xml:space="preserve"> NUMPAGES  \* Arabic  \* MERGEFORMAT </w:instrText>
    </w:r>
    <w:r w:rsidRPr="003C1F2C">
      <w:rPr>
        <w:rFonts w:ascii="Arial" w:hAnsi="Arial" w:cs="Arial"/>
        <w:color w:val="000000" w:themeColor="text1"/>
      </w:rPr>
      <w:fldChar w:fldCharType="separate"/>
    </w:r>
    <w:r w:rsidR="00CF2571">
      <w:rPr>
        <w:rFonts w:ascii="Arial" w:hAnsi="Arial" w:cs="Arial"/>
        <w:noProof/>
        <w:color w:val="000000" w:themeColor="text1"/>
      </w:rPr>
      <w:t>2</w:t>
    </w:r>
    <w:r w:rsidRPr="003C1F2C">
      <w:rPr>
        <w:rFonts w:ascii="Arial" w:hAnsi="Arial" w:cs="Arial"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49A159" w14:textId="77777777" w:rsidR="007242CE" w:rsidRDefault="007242CE">
      <w:pPr>
        <w:spacing w:after="0" w:line="240" w:lineRule="auto"/>
      </w:pPr>
      <w:r>
        <w:separator/>
      </w:r>
    </w:p>
  </w:footnote>
  <w:footnote w:type="continuationSeparator" w:id="0">
    <w:p w14:paraId="60447DA1" w14:textId="77777777" w:rsidR="007242CE" w:rsidRDefault="007242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D8D8C" w14:textId="77777777" w:rsidR="00851E2C" w:rsidRDefault="00851E2C">
    <w:pPr>
      <w:pStyle w:val="Normal1"/>
      <w:spacing w:after="0" w:line="240" w:lineRule="auto"/>
      <w:jc w:val="center"/>
    </w:pPr>
  </w:p>
  <w:p w14:paraId="4D7BF8DE" w14:textId="144EC21C" w:rsidR="00851E2C" w:rsidRPr="003C1F2C" w:rsidRDefault="006E1E87" w:rsidP="003C1F2C">
    <w:pPr>
      <w:pStyle w:val="Normal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after="0" w:line="240" w:lineRule="auto"/>
      <w:jc w:val="center"/>
      <w:rPr>
        <w:rFonts w:ascii="Helvetica Neue Light" w:hAnsi="Helvetica Neue Light"/>
        <w:color w:val="FFFFFF" w:themeColor="background1"/>
        <w:sz w:val="36"/>
        <w:szCs w:val="36"/>
      </w:rPr>
    </w:pPr>
    <w:r w:rsidRPr="003C1F2C">
      <w:rPr>
        <w:rFonts w:ascii="Helvetica Neue Light" w:eastAsia="Cambria" w:hAnsi="Helvetica Neue Light" w:cs="Cambria"/>
        <w:color w:val="FFFFFF" w:themeColor="background1"/>
        <w:sz w:val="36"/>
        <w:szCs w:val="36"/>
      </w:rPr>
      <w:t>Lens 3</w:t>
    </w:r>
    <w:r w:rsidR="002B2956" w:rsidRPr="003C1F2C">
      <w:rPr>
        <w:rFonts w:ascii="Helvetica Neue Light" w:eastAsia="Cambria" w:hAnsi="Helvetica Neue Light" w:cs="Cambria"/>
        <w:color w:val="FFFFFF" w:themeColor="background1"/>
        <w:sz w:val="36"/>
        <w:szCs w:val="36"/>
      </w:rPr>
      <w:t xml:space="preserve">: </w:t>
    </w:r>
    <w:r w:rsidR="005D57E0" w:rsidRPr="003C1F2C">
      <w:rPr>
        <w:rFonts w:ascii="Helvetica Neue Light" w:eastAsia="Cambria" w:hAnsi="Helvetica Neue Light" w:cs="Cambria"/>
        <w:color w:val="FFFFFF" w:themeColor="background1"/>
        <w:sz w:val="36"/>
        <w:szCs w:val="36"/>
      </w:rPr>
      <w:t>Informing Instruction</w:t>
    </w:r>
    <w:r w:rsidR="00A00064" w:rsidRPr="003C1F2C">
      <w:rPr>
        <w:rFonts w:ascii="Helvetica Neue Light" w:eastAsia="Cambria" w:hAnsi="Helvetica Neue Light" w:cs="Cambria"/>
        <w:color w:val="FFFFFF" w:themeColor="background1"/>
        <w:sz w:val="36"/>
        <w:szCs w:val="36"/>
      </w:rPr>
      <w:t xml:space="preserve"> </w:t>
    </w:r>
  </w:p>
  <w:p w14:paraId="5389A020" w14:textId="77777777" w:rsidR="006E1E87" w:rsidRPr="003C1F2C" w:rsidRDefault="000B67FA" w:rsidP="003C1F2C">
    <w:pPr>
      <w:pStyle w:val="Normal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after="0" w:line="240" w:lineRule="auto"/>
      <w:jc w:val="center"/>
      <w:rPr>
        <w:rFonts w:ascii="Helvetica Neue Light" w:eastAsia="Cambria" w:hAnsi="Helvetica Neue Light" w:cs="Cambria"/>
        <w:color w:val="FFFFFF" w:themeColor="background1"/>
        <w:sz w:val="27"/>
        <w:szCs w:val="27"/>
      </w:rPr>
    </w:pPr>
    <w:r w:rsidRPr="003C1F2C">
      <w:rPr>
        <w:rFonts w:ascii="Helvetica Neue Light" w:eastAsia="Cambria" w:hAnsi="Helvetica Neue Light" w:cs="Cambria"/>
        <w:color w:val="FFFFFF" w:themeColor="background1"/>
        <w:sz w:val="27"/>
        <w:szCs w:val="27"/>
      </w:rPr>
      <w:t xml:space="preserve">What do you </w:t>
    </w:r>
    <w:r w:rsidR="006E1E87" w:rsidRPr="003C1F2C">
      <w:rPr>
        <w:rFonts w:ascii="Helvetica Neue Light" w:eastAsia="Cambria" w:hAnsi="Helvetica Neue Light" w:cs="Cambria"/>
        <w:color w:val="FFFFFF" w:themeColor="background1"/>
        <w:sz w:val="27"/>
        <w:szCs w:val="27"/>
      </w:rPr>
      <w:t xml:space="preserve">plan to learn about students by using the </w:t>
    </w:r>
  </w:p>
  <w:p w14:paraId="280741A7" w14:textId="61D0D75F" w:rsidR="00851E2C" w:rsidRPr="003C1F2C" w:rsidRDefault="006E1E87" w:rsidP="003C1F2C">
    <w:pPr>
      <w:pStyle w:val="Normal1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C0C0C"/>
      <w:spacing w:after="0" w:line="240" w:lineRule="auto"/>
      <w:jc w:val="center"/>
      <w:rPr>
        <w:rFonts w:ascii="Helvetica Neue Light" w:eastAsia="Cambria" w:hAnsi="Helvetica Neue Light" w:cs="Cambria"/>
        <w:color w:val="FFFFFF" w:themeColor="background1"/>
        <w:sz w:val="27"/>
        <w:szCs w:val="27"/>
      </w:rPr>
    </w:pPr>
    <w:proofErr w:type="gramStart"/>
    <w:r w:rsidRPr="003C1F2C">
      <w:rPr>
        <w:rFonts w:ascii="Helvetica Neue Light" w:eastAsia="Cambria" w:hAnsi="Helvetica Neue Light" w:cs="Cambria"/>
        <w:color w:val="FFFFFF" w:themeColor="background1"/>
        <w:sz w:val="27"/>
        <w:szCs w:val="27"/>
      </w:rPr>
      <w:t>argumentation</w:t>
    </w:r>
    <w:proofErr w:type="gramEnd"/>
    <w:r w:rsidRPr="003C1F2C">
      <w:rPr>
        <w:rFonts w:ascii="Helvetica Neue Light" w:eastAsia="Cambria" w:hAnsi="Helvetica Neue Light" w:cs="Cambria"/>
        <w:color w:val="FFFFFF" w:themeColor="background1"/>
        <w:sz w:val="27"/>
        <w:szCs w:val="27"/>
      </w:rPr>
      <w:t xml:space="preserve"> task</w:t>
    </w:r>
    <w:r w:rsidR="000B67FA" w:rsidRPr="003C1F2C">
      <w:rPr>
        <w:rFonts w:ascii="Helvetica Neue Light" w:eastAsia="Cambria" w:hAnsi="Helvetica Neue Light" w:cs="Cambria"/>
        <w:color w:val="FFFFFF" w:themeColor="background1"/>
        <w:sz w:val="27"/>
        <w:szCs w:val="27"/>
      </w:rPr>
      <w:t xml:space="preserve">?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B4921"/>
    <w:multiLevelType w:val="hybridMultilevel"/>
    <w:tmpl w:val="793C590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B24A27"/>
    <w:multiLevelType w:val="hybridMultilevel"/>
    <w:tmpl w:val="C4AA6034"/>
    <w:lvl w:ilvl="0" w:tplc="1530423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562E37"/>
    <w:multiLevelType w:val="hybridMultilevel"/>
    <w:tmpl w:val="4A0AEB78"/>
    <w:lvl w:ilvl="0" w:tplc="897E0C0E">
      <w:start w:val="3"/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2F10547"/>
    <w:multiLevelType w:val="multilevel"/>
    <w:tmpl w:val="25882A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3CA36FA7"/>
    <w:multiLevelType w:val="hybridMultilevel"/>
    <w:tmpl w:val="557CF740"/>
    <w:lvl w:ilvl="0" w:tplc="112418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082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3CB2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7C0D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B0C7E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0BE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6D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023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2A038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2D93DC0"/>
    <w:multiLevelType w:val="hybridMultilevel"/>
    <w:tmpl w:val="840059B2"/>
    <w:lvl w:ilvl="0" w:tplc="5644CE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BA1E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1E0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A484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C22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3E6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D6E6A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7E47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72AE1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51E2C"/>
    <w:rsid w:val="00077D09"/>
    <w:rsid w:val="000B67FA"/>
    <w:rsid w:val="000D660A"/>
    <w:rsid w:val="000E74FE"/>
    <w:rsid w:val="00130FCD"/>
    <w:rsid w:val="001424DE"/>
    <w:rsid w:val="001A3A8A"/>
    <w:rsid w:val="001E5CC4"/>
    <w:rsid w:val="0028091B"/>
    <w:rsid w:val="00283B04"/>
    <w:rsid w:val="00297E3A"/>
    <w:rsid w:val="002B2956"/>
    <w:rsid w:val="002B2A95"/>
    <w:rsid w:val="002D4581"/>
    <w:rsid w:val="002D4781"/>
    <w:rsid w:val="0035496A"/>
    <w:rsid w:val="0036479D"/>
    <w:rsid w:val="00377DC6"/>
    <w:rsid w:val="003C1F2C"/>
    <w:rsid w:val="003C30CD"/>
    <w:rsid w:val="003C64E4"/>
    <w:rsid w:val="003F46DF"/>
    <w:rsid w:val="00404B42"/>
    <w:rsid w:val="0041799A"/>
    <w:rsid w:val="004503E7"/>
    <w:rsid w:val="00474FAA"/>
    <w:rsid w:val="004A499B"/>
    <w:rsid w:val="004E0311"/>
    <w:rsid w:val="005C2700"/>
    <w:rsid w:val="005D57E0"/>
    <w:rsid w:val="00620476"/>
    <w:rsid w:val="00631A27"/>
    <w:rsid w:val="00682752"/>
    <w:rsid w:val="006E1E87"/>
    <w:rsid w:val="0070555B"/>
    <w:rsid w:val="007242CE"/>
    <w:rsid w:val="00786A5F"/>
    <w:rsid w:val="007B64ED"/>
    <w:rsid w:val="00851E2C"/>
    <w:rsid w:val="008717BA"/>
    <w:rsid w:val="008B310C"/>
    <w:rsid w:val="008B354E"/>
    <w:rsid w:val="00904581"/>
    <w:rsid w:val="00A00064"/>
    <w:rsid w:val="00A25C9E"/>
    <w:rsid w:val="00A511BC"/>
    <w:rsid w:val="00A5226A"/>
    <w:rsid w:val="00B10709"/>
    <w:rsid w:val="00B1153F"/>
    <w:rsid w:val="00B40A5B"/>
    <w:rsid w:val="00B53AFB"/>
    <w:rsid w:val="00B62897"/>
    <w:rsid w:val="00B80404"/>
    <w:rsid w:val="00BC5D5C"/>
    <w:rsid w:val="00C033BE"/>
    <w:rsid w:val="00C04649"/>
    <w:rsid w:val="00C12352"/>
    <w:rsid w:val="00C54A02"/>
    <w:rsid w:val="00CF2571"/>
    <w:rsid w:val="00CF3BE6"/>
    <w:rsid w:val="00D46E42"/>
    <w:rsid w:val="00DF2730"/>
    <w:rsid w:val="00E12836"/>
    <w:rsid w:val="00E3273F"/>
    <w:rsid w:val="00E42C3E"/>
    <w:rsid w:val="00EA3B47"/>
    <w:rsid w:val="00F575A7"/>
    <w:rsid w:val="00FB2EB5"/>
    <w:rsid w:val="00FD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D2C10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FA"/>
  </w:style>
  <w:style w:type="paragraph" w:styleId="Footer">
    <w:name w:val="footer"/>
    <w:basedOn w:val="Normal"/>
    <w:link w:val="FooterChar"/>
    <w:uiPriority w:val="99"/>
    <w:unhideWhenUsed/>
    <w:rsid w:val="000B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FA"/>
  </w:style>
  <w:style w:type="paragraph" w:styleId="Revision">
    <w:name w:val="Revision"/>
    <w:hidden/>
    <w:uiPriority w:val="99"/>
    <w:semiHidden/>
    <w:rsid w:val="001A3A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1E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2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67FA"/>
  </w:style>
  <w:style w:type="paragraph" w:styleId="Footer">
    <w:name w:val="footer"/>
    <w:basedOn w:val="Normal"/>
    <w:link w:val="FooterChar"/>
    <w:uiPriority w:val="99"/>
    <w:unhideWhenUsed/>
    <w:rsid w:val="000B67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67FA"/>
  </w:style>
  <w:style w:type="paragraph" w:styleId="Revision">
    <w:name w:val="Revision"/>
    <w:hidden/>
    <w:uiPriority w:val="99"/>
    <w:semiHidden/>
    <w:rsid w:val="001A3A8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E1E87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1F2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1F2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04107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5479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3183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3956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05476">
          <w:marLeft w:val="72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2702">
          <w:marLeft w:val="72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5350">
          <w:marLeft w:val="72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16238">
          <w:marLeft w:val="720"/>
          <w:marRight w:val="0"/>
          <w:marTop w:val="72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75CAC14-F087-4547-BB72-265921338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1283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Neag School of Education</Company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Jillian Cavanna</cp:lastModifiedBy>
  <cp:revision>4</cp:revision>
  <dcterms:created xsi:type="dcterms:W3CDTF">2016-08-22T18:32:00Z</dcterms:created>
  <dcterms:modified xsi:type="dcterms:W3CDTF">2016-08-22T19:08:00Z</dcterms:modified>
</cp:coreProperties>
</file>