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59D469" w14:textId="77777777" w:rsidR="00D449A7" w:rsidRPr="00D449A7" w:rsidRDefault="00D449A7" w:rsidP="00D449A7">
      <w:pPr>
        <w:widowControl w:val="0"/>
        <w:shd w:val="clear" w:color="auto" w:fill="000000" w:themeFill="text1"/>
        <w:spacing w:before="72"/>
        <w:contextualSpacing/>
        <w:jc w:val="center"/>
        <w:rPr>
          <w:rFonts w:ascii="Helvetica Neue Light" w:hAnsi="Helvetica Neue Light"/>
          <w:color w:val="FFFFFF" w:themeColor="background1"/>
        </w:rPr>
      </w:pPr>
    </w:p>
    <w:p w14:paraId="5FC5C654" w14:textId="3BFD526A" w:rsidR="00D449A7" w:rsidRDefault="00D449A7" w:rsidP="00D449A7">
      <w:pPr>
        <w:widowControl w:val="0"/>
        <w:shd w:val="clear" w:color="auto" w:fill="000000" w:themeFill="text1"/>
        <w:spacing w:before="72"/>
        <w:contextualSpacing/>
        <w:jc w:val="center"/>
        <w:rPr>
          <w:rFonts w:ascii="Helvetica Neue Light" w:hAnsi="Helvetica Neue Light"/>
          <w:color w:val="FFFFFF" w:themeColor="background1"/>
          <w:sz w:val="48"/>
          <w:szCs w:val="48"/>
        </w:rPr>
      </w:pPr>
      <w:r w:rsidRPr="00D449A7">
        <w:rPr>
          <w:rFonts w:ascii="Helvetica Neue Light" w:hAnsi="Helvetica Neue Light"/>
          <w:color w:val="FFFFFF" w:themeColor="background1"/>
          <w:sz w:val="48"/>
          <w:szCs w:val="48"/>
        </w:rPr>
        <w:t>Reflecting on Norms in Your Own Practice</w:t>
      </w:r>
    </w:p>
    <w:p w14:paraId="62368022" w14:textId="77777777" w:rsidR="00D449A7" w:rsidRPr="00D449A7" w:rsidRDefault="00D449A7" w:rsidP="00D449A7">
      <w:pPr>
        <w:widowControl w:val="0"/>
        <w:shd w:val="clear" w:color="auto" w:fill="000000" w:themeFill="text1"/>
        <w:spacing w:before="72"/>
        <w:contextualSpacing/>
        <w:jc w:val="center"/>
      </w:pPr>
    </w:p>
    <w:p w14:paraId="5FDE76D6" w14:textId="77777777" w:rsidR="00D449A7" w:rsidRDefault="00D449A7" w:rsidP="00D449A7">
      <w:pPr>
        <w:pStyle w:val="Normal1"/>
        <w:widowControl w:val="0"/>
        <w:spacing w:before="72"/>
        <w:ind w:left="360"/>
        <w:contextualSpacing/>
        <w:rPr>
          <w:sz w:val="28"/>
          <w:szCs w:val="28"/>
        </w:rPr>
      </w:pPr>
    </w:p>
    <w:p w14:paraId="23D8027B" w14:textId="77777777" w:rsidR="00E410DF" w:rsidRPr="00D449A7" w:rsidRDefault="000D1355" w:rsidP="00D449A7">
      <w:pPr>
        <w:pStyle w:val="Normal1"/>
        <w:widowControl w:val="0"/>
        <w:numPr>
          <w:ilvl w:val="0"/>
          <w:numId w:val="1"/>
        </w:numPr>
        <w:spacing w:before="72"/>
        <w:ind w:left="360" w:hanging="360"/>
        <w:contextualSpacing/>
        <w:rPr>
          <w:sz w:val="28"/>
          <w:szCs w:val="28"/>
        </w:rPr>
      </w:pPr>
      <w:r w:rsidRPr="00D449A7">
        <w:rPr>
          <w:sz w:val="28"/>
          <w:szCs w:val="28"/>
        </w:rPr>
        <w:t>Which norms/routines do you see yourself using at the beginning of the school year? Why?</w:t>
      </w:r>
    </w:p>
    <w:p w14:paraId="30E40020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35E5A47E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45E43995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5F81F1BA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17235C4B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10761EDD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1E8AB12B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49BB90E4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3BB2659A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45F09891" w14:textId="77777777" w:rsidR="00E410DF" w:rsidRPr="00D449A7" w:rsidRDefault="000D1355" w:rsidP="00D449A7">
      <w:pPr>
        <w:pStyle w:val="Normal1"/>
        <w:widowControl w:val="0"/>
        <w:numPr>
          <w:ilvl w:val="0"/>
          <w:numId w:val="1"/>
        </w:numPr>
        <w:spacing w:before="72"/>
        <w:ind w:left="360" w:hanging="360"/>
        <w:contextualSpacing/>
        <w:rPr>
          <w:sz w:val="28"/>
          <w:szCs w:val="28"/>
        </w:rPr>
      </w:pPr>
      <w:r w:rsidRPr="00D449A7">
        <w:rPr>
          <w:sz w:val="28"/>
          <w:szCs w:val="28"/>
        </w:rPr>
        <w:t>All students can and should have opportunities to participate in argumentation. How might that work differ from class to class, or across groups of students with different needs?</w:t>
      </w:r>
    </w:p>
    <w:p w14:paraId="3A19C16D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091E48C5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69DA5CB2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7922FC2A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4E30DFDA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44088D21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171B0A26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03612182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177046FA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495FABA1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76480BEA" w14:textId="77777777" w:rsidR="00E410DF" w:rsidRPr="00D449A7" w:rsidRDefault="000D1355" w:rsidP="00D449A7">
      <w:pPr>
        <w:pStyle w:val="Normal1"/>
        <w:widowControl w:val="0"/>
        <w:numPr>
          <w:ilvl w:val="0"/>
          <w:numId w:val="1"/>
        </w:numPr>
        <w:spacing w:before="72"/>
        <w:ind w:left="360" w:hanging="360"/>
        <w:contextualSpacing/>
        <w:rPr>
          <w:sz w:val="28"/>
          <w:szCs w:val="28"/>
        </w:rPr>
      </w:pPr>
      <w:r w:rsidRPr="00D449A7">
        <w:rPr>
          <w:sz w:val="28"/>
          <w:szCs w:val="28"/>
        </w:rPr>
        <w:t>What have you tried already that has worked well in your classroom?</w:t>
      </w:r>
    </w:p>
    <w:p w14:paraId="44FDF456" w14:textId="77777777" w:rsidR="00E410DF" w:rsidRPr="00D449A7" w:rsidRDefault="00E410DF" w:rsidP="00D449A7">
      <w:pPr>
        <w:pStyle w:val="Normal1"/>
        <w:widowControl w:val="0"/>
        <w:spacing w:before="72"/>
        <w:ind w:left="360"/>
      </w:pPr>
    </w:p>
    <w:p w14:paraId="5D936979" w14:textId="77777777" w:rsidR="00E410DF" w:rsidRPr="00D449A7" w:rsidRDefault="00E410DF">
      <w:pPr>
        <w:pStyle w:val="Normal1"/>
        <w:widowControl w:val="0"/>
        <w:spacing w:before="72"/>
      </w:pPr>
    </w:p>
    <w:p w14:paraId="7B4225D0" w14:textId="77777777" w:rsidR="00E410DF" w:rsidRPr="00D449A7" w:rsidRDefault="00E410DF">
      <w:pPr>
        <w:pStyle w:val="Normal1"/>
        <w:widowControl w:val="0"/>
        <w:spacing w:before="72"/>
      </w:pPr>
    </w:p>
    <w:p w14:paraId="33B19B1E" w14:textId="77777777" w:rsidR="00E410DF" w:rsidRPr="00D449A7" w:rsidRDefault="00E410DF">
      <w:pPr>
        <w:pStyle w:val="Normal1"/>
        <w:widowControl w:val="0"/>
        <w:spacing w:before="72"/>
      </w:pPr>
    </w:p>
    <w:p w14:paraId="3F989FCC" w14:textId="77777777" w:rsidR="00E410DF" w:rsidRPr="00D449A7" w:rsidRDefault="00E410DF">
      <w:pPr>
        <w:pStyle w:val="Normal1"/>
        <w:widowControl w:val="0"/>
        <w:spacing w:before="72"/>
      </w:pPr>
    </w:p>
    <w:p w14:paraId="5D371D0A" w14:textId="77777777" w:rsidR="00E410DF" w:rsidRPr="00D449A7" w:rsidRDefault="00E410DF">
      <w:pPr>
        <w:pStyle w:val="Normal1"/>
        <w:widowControl w:val="0"/>
        <w:spacing w:before="72"/>
      </w:pPr>
      <w:bookmarkStart w:id="0" w:name="_GoBack"/>
      <w:bookmarkEnd w:id="0"/>
    </w:p>
    <w:sectPr w:rsidR="00E410DF" w:rsidRPr="00D449A7" w:rsidSect="009D4BDE">
      <w:headerReference w:type="default" r:id="rId7"/>
      <w:footerReference w:type="even" r:id="rId8"/>
      <w:footerReference w:type="default" r:id="rId9"/>
      <w:pgSz w:w="12240" w:h="15840"/>
      <w:pgMar w:top="93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431B" w14:textId="77777777" w:rsidR="004C1BEF" w:rsidRDefault="004C1BEF">
      <w:r>
        <w:separator/>
      </w:r>
    </w:p>
  </w:endnote>
  <w:endnote w:type="continuationSeparator" w:id="0">
    <w:p w14:paraId="00C027E2" w14:textId="77777777" w:rsidR="004C1BEF" w:rsidRDefault="004C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DEB9" w14:textId="77777777" w:rsidR="000D1355" w:rsidRDefault="000D1355" w:rsidP="00E67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F2423" w14:textId="77777777" w:rsidR="000D1355" w:rsidRDefault="000D1355" w:rsidP="000D1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3021" w14:textId="149FED45" w:rsidR="00E410DF" w:rsidRPr="00D449A7" w:rsidRDefault="00D449A7" w:rsidP="00D449A7">
    <w:pPr>
      <w:pStyle w:val="Footer"/>
      <w:tabs>
        <w:tab w:val="left" w:pos="8010"/>
      </w:tabs>
      <w:rPr>
        <w:rFonts w:ascii="Arial" w:hAnsi="Arial" w:cs="Arial"/>
        <w:color w:val="000000" w:themeColor="text1"/>
        <w:sz w:val="21"/>
        <w:szCs w:val="21"/>
      </w:rPr>
    </w:pPr>
    <w:r w:rsidRPr="00A54EF6">
      <w:rPr>
        <w:rFonts w:ascii="Arial" w:hAnsi="Arial" w:cs="Arial"/>
        <w:i/>
        <w:sz w:val="21"/>
        <w:szCs w:val="21"/>
      </w:rPr>
      <w:t>Bridging Math Practices – Module 3</w:t>
    </w:r>
    <w:r w:rsidR="0095596A">
      <w:rPr>
        <w:rFonts w:ascii="Arial" w:hAnsi="Arial" w:cs="Arial"/>
        <w:i/>
        <w:sz w:val="21"/>
        <w:szCs w:val="21"/>
      </w:rPr>
      <w:t xml:space="preserve"> – Handout 11</w:t>
    </w:r>
    <w:r w:rsidRPr="00A54EF6">
      <w:rPr>
        <w:rFonts w:ascii="Arial" w:hAnsi="Arial" w:cs="Arial"/>
        <w:i/>
        <w:sz w:val="21"/>
        <w:szCs w:val="21"/>
      </w:rPr>
      <w:t xml:space="preserve"> </w:t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color w:val="000000" w:themeColor="text1"/>
        <w:sz w:val="21"/>
        <w:szCs w:val="21"/>
      </w:rPr>
      <w:t xml:space="preserve"> </w:t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Page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95596A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 of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95596A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9495D" w14:textId="77777777" w:rsidR="004C1BEF" w:rsidRDefault="004C1BEF">
      <w:r>
        <w:separator/>
      </w:r>
    </w:p>
  </w:footnote>
  <w:footnote w:type="continuationSeparator" w:id="0">
    <w:p w14:paraId="498E22D5" w14:textId="77777777" w:rsidR="004C1BEF" w:rsidRDefault="004C1B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364C" w14:textId="2C21D259" w:rsidR="00E410DF" w:rsidRDefault="00E410DF" w:rsidP="009D4BDE">
    <w:pPr>
      <w:pStyle w:val="Normal1"/>
      <w:widowControl w:val="0"/>
      <w:spacing w:before="7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38D0"/>
    <w:multiLevelType w:val="multilevel"/>
    <w:tmpl w:val="718477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10DF"/>
    <w:rsid w:val="000D1355"/>
    <w:rsid w:val="000E6CC4"/>
    <w:rsid w:val="004C1BEF"/>
    <w:rsid w:val="00954564"/>
    <w:rsid w:val="0095596A"/>
    <w:rsid w:val="009D4BDE"/>
    <w:rsid w:val="00D449A7"/>
    <w:rsid w:val="00E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ACF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D1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5"/>
  </w:style>
  <w:style w:type="paragraph" w:styleId="Footer">
    <w:name w:val="footer"/>
    <w:basedOn w:val="Normal"/>
    <w:link w:val="FooterChar"/>
    <w:uiPriority w:val="99"/>
    <w:unhideWhenUsed/>
    <w:rsid w:val="000D1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5"/>
  </w:style>
  <w:style w:type="character" w:styleId="PageNumber">
    <w:name w:val="page number"/>
    <w:basedOn w:val="DefaultParagraphFont"/>
    <w:uiPriority w:val="99"/>
    <w:semiHidden/>
    <w:unhideWhenUsed/>
    <w:rsid w:val="000D1355"/>
  </w:style>
  <w:style w:type="table" w:styleId="TableGrid">
    <w:name w:val="Table Grid"/>
    <w:basedOn w:val="TableNormal"/>
    <w:uiPriority w:val="59"/>
    <w:rsid w:val="009D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Macintosh Word</Application>
  <DocSecurity>0</DocSecurity>
  <Lines>2</Lines>
  <Paragraphs>1</Paragraphs>
  <ScaleCrop>false</ScaleCrop>
  <Company>Neag School of Education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Staples</cp:lastModifiedBy>
  <cp:revision>6</cp:revision>
  <dcterms:created xsi:type="dcterms:W3CDTF">2016-06-23T16:00:00Z</dcterms:created>
  <dcterms:modified xsi:type="dcterms:W3CDTF">2016-08-23T02:22:00Z</dcterms:modified>
</cp:coreProperties>
</file>