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4F" w:rsidRDefault="005E1C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1C4F">
        <w:rPr>
          <w:rFonts w:ascii="Times New Roman" w:hAnsi="Times New Roman" w:cs="Times New Roman"/>
          <w:sz w:val="24"/>
          <w:szCs w:val="24"/>
        </w:rPr>
        <w:t>Name(s): ___________________________________________________ Date: ____________</w:t>
      </w:r>
    </w:p>
    <w:p w:rsidR="005E1C4F" w:rsidRPr="002328A8" w:rsidRDefault="002B4EDB" w:rsidP="002328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8A8">
        <w:rPr>
          <w:rFonts w:ascii="Times New Roman" w:hAnsi="Times New Roman" w:cs="Times New Roman"/>
          <w:sz w:val="24"/>
          <w:szCs w:val="24"/>
        </w:rPr>
        <w:t>Using the chart of angle measures, n</w:t>
      </w:r>
      <w:r w:rsidR="00E57F00" w:rsidRPr="002328A8">
        <w:rPr>
          <w:rFonts w:ascii="Times New Roman" w:hAnsi="Times New Roman" w:cs="Times New Roman"/>
          <w:sz w:val="24"/>
          <w:szCs w:val="24"/>
        </w:rPr>
        <w:t>ame</w:t>
      </w:r>
      <w:r w:rsidRPr="002328A8">
        <w:rPr>
          <w:rFonts w:ascii="Times New Roman" w:hAnsi="Times New Roman" w:cs="Times New Roman"/>
          <w:sz w:val="24"/>
          <w:szCs w:val="24"/>
        </w:rPr>
        <w:t xml:space="preserve"> two</w:t>
      </w:r>
      <w:r w:rsidR="005E1C4F" w:rsidRPr="002328A8">
        <w:rPr>
          <w:rFonts w:ascii="Times New Roman" w:hAnsi="Times New Roman" w:cs="Times New Roman"/>
          <w:sz w:val="24"/>
          <w:szCs w:val="24"/>
        </w:rPr>
        <w:t xml:space="preserve"> pairs of supplementary angles in the diagram</w:t>
      </w:r>
      <w:r w:rsidRPr="002328A8">
        <w:rPr>
          <w:rFonts w:ascii="Times New Roman" w:hAnsi="Times New Roman" w:cs="Times New Roman"/>
          <w:sz w:val="24"/>
          <w:szCs w:val="24"/>
        </w:rPr>
        <w:t xml:space="preserve"> where</w:t>
      </w:r>
      <w:r w:rsidR="002E4F63" w:rsidRPr="002328A8">
        <w:rPr>
          <w:rFonts w:ascii="Times New Roman" w:hAnsi="Times New Roman" w:cs="Times New Roman"/>
          <w:sz w:val="24"/>
          <w:szCs w:val="24"/>
        </w:rPr>
        <w:t xml:space="preserve"> one pair is adjacent</w:t>
      </w:r>
      <w:r w:rsidRPr="002328A8">
        <w:rPr>
          <w:rFonts w:ascii="Times New Roman" w:hAnsi="Times New Roman" w:cs="Times New Roman"/>
          <w:sz w:val="24"/>
          <w:szCs w:val="24"/>
        </w:rPr>
        <w:t xml:space="preserve"> and one pair is nonadjacent</w:t>
      </w:r>
      <w:r w:rsidR="005E1C4F" w:rsidRPr="002328A8">
        <w:rPr>
          <w:rFonts w:ascii="Times New Roman" w:hAnsi="Times New Roman" w:cs="Times New Roman"/>
          <w:sz w:val="24"/>
          <w:szCs w:val="24"/>
        </w:rPr>
        <w:t>.</w:t>
      </w:r>
    </w:p>
    <w:p w:rsidR="005E1C4F" w:rsidRPr="002B4EDB" w:rsidRDefault="002B4EDB" w:rsidP="005E1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EA781C" wp14:editId="070EC0A3">
            <wp:simplePos x="0" y="0"/>
            <wp:positionH relativeFrom="column">
              <wp:posOffset>2838450</wp:posOffset>
            </wp:positionH>
            <wp:positionV relativeFrom="paragraph">
              <wp:posOffset>1128395</wp:posOffset>
            </wp:positionV>
            <wp:extent cx="2981325" cy="2438400"/>
            <wp:effectExtent l="0" t="0" r="9525" b="0"/>
            <wp:wrapThrough wrapText="bothSides">
              <wp:wrapPolygon edited="0">
                <wp:start x="0" y="0"/>
                <wp:lineTo x="0" y="21431"/>
                <wp:lineTo x="21531" y="21431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C4F" w:rsidRPr="002B4EDB">
        <w:rPr>
          <w:rFonts w:ascii="Times New Roman" w:hAnsi="Times New Roman" w:cs="Times New Roman"/>
          <w:sz w:val="24"/>
          <w:szCs w:val="24"/>
        </w:rPr>
        <w:t>Construct a viable argument to convince me that each pair is supplementary.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5"/>
        <w:gridCol w:w="1109"/>
      </w:tblGrid>
      <w:tr w:rsidR="002B4EDB" w:rsidTr="008225F4">
        <w:tc>
          <w:tcPr>
            <w:tcW w:w="895" w:type="dxa"/>
          </w:tcPr>
          <w:p w:rsidR="002B4EDB" w:rsidRPr="002B4EDB" w:rsidRDefault="002B4EDB" w:rsidP="0082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DB">
              <w:rPr>
                <w:rFonts w:ascii="Times New Roman" w:hAnsi="Times New Roman" w:cs="Times New Roman"/>
                <w:b/>
                <w:sz w:val="24"/>
                <w:szCs w:val="24"/>
              </w:rPr>
              <w:t>Angle</w:t>
            </w:r>
          </w:p>
        </w:tc>
        <w:tc>
          <w:tcPr>
            <w:tcW w:w="1109" w:type="dxa"/>
          </w:tcPr>
          <w:p w:rsidR="002B4EDB" w:rsidRPr="002B4EDB" w:rsidRDefault="002B4EDB" w:rsidP="0052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DB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</w:tr>
      <w:tr w:rsidR="002B4EDB" w:rsidTr="008225F4">
        <w:tc>
          <w:tcPr>
            <w:tcW w:w="895" w:type="dxa"/>
          </w:tcPr>
          <w:p w:rsidR="002B4EDB" w:rsidRPr="002B4EDB" w:rsidRDefault="002B4EDB" w:rsidP="0082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∠1</m:t>
                </m:r>
              </m:oMath>
            </m:oMathPara>
          </w:p>
        </w:tc>
        <w:tc>
          <w:tcPr>
            <w:tcW w:w="1080" w:type="dxa"/>
          </w:tcPr>
          <w:p w:rsidR="002B4EDB" w:rsidRDefault="002B4EDB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∠2</m:t>
                </m:r>
              </m:oMath>
            </m:oMathPara>
          </w:p>
        </w:tc>
        <w:tc>
          <w:tcPr>
            <w:tcW w:w="1080" w:type="dxa"/>
          </w:tcPr>
          <w:p w:rsidR="002B4EDB" w:rsidRDefault="007E471C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55°</m:t>
                </m:r>
              </m:oMath>
            </m:oMathPara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∠3</m:t>
                </m:r>
              </m:oMath>
            </m:oMathPara>
          </w:p>
        </w:tc>
        <w:tc>
          <w:tcPr>
            <w:tcW w:w="1109" w:type="dxa"/>
          </w:tcPr>
          <w:p w:rsidR="002B4EDB" w:rsidRDefault="002B4EDB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∠4</m:t>
                </m:r>
              </m:oMath>
            </m:oMathPara>
          </w:p>
        </w:tc>
        <w:tc>
          <w:tcPr>
            <w:tcW w:w="1109" w:type="dxa"/>
          </w:tcPr>
          <w:p w:rsidR="002B4EDB" w:rsidRDefault="002B4EDB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∠5</m:t>
                </m:r>
              </m:oMath>
            </m:oMathPara>
          </w:p>
        </w:tc>
        <w:tc>
          <w:tcPr>
            <w:tcW w:w="1109" w:type="dxa"/>
          </w:tcPr>
          <w:p w:rsidR="002B4EDB" w:rsidRDefault="002B4EDB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∠6</m:t>
                </m:r>
              </m:oMath>
            </m:oMathPara>
          </w:p>
        </w:tc>
        <w:tc>
          <w:tcPr>
            <w:tcW w:w="1109" w:type="dxa"/>
          </w:tcPr>
          <w:p w:rsidR="002B4EDB" w:rsidRDefault="002B4EDB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∠7</m:t>
                </m:r>
              </m:oMath>
            </m:oMathPara>
          </w:p>
        </w:tc>
        <w:tc>
          <w:tcPr>
            <w:tcW w:w="1109" w:type="dxa"/>
          </w:tcPr>
          <w:p w:rsidR="002B4EDB" w:rsidRDefault="002B4EDB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∠8</m:t>
                </m:r>
              </m:oMath>
            </m:oMathPara>
          </w:p>
        </w:tc>
        <w:tc>
          <w:tcPr>
            <w:tcW w:w="1109" w:type="dxa"/>
          </w:tcPr>
          <w:p w:rsidR="002B4EDB" w:rsidRDefault="007E471C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90°</m:t>
                </m:r>
              </m:oMath>
            </m:oMathPara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∠9</m:t>
                </m:r>
              </m:oMath>
            </m:oMathPara>
          </w:p>
        </w:tc>
        <w:tc>
          <w:tcPr>
            <w:tcW w:w="1109" w:type="dxa"/>
          </w:tcPr>
          <w:p w:rsidR="002B4EDB" w:rsidRDefault="007E471C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145°</m:t>
                </m:r>
              </m:oMath>
            </m:oMathPara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∠10</m:t>
                </m:r>
              </m:oMath>
            </m:oMathPara>
          </w:p>
        </w:tc>
        <w:tc>
          <w:tcPr>
            <w:tcW w:w="1109" w:type="dxa"/>
          </w:tcPr>
          <w:p w:rsidR="002B4EDB" w:rsidRDefault="002B4EDB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w:pPr>
              <w:jc w:val="center"/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∠1</m:t>
              </m:r>
            </m:oMath>
            <w:r w:rsidR="008225F4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2B4EDB" w:rsidRDefault="002B4EDB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∠12</m:t>
                </m:r>
              </m:oMath>
            </m:oMathPara>
          </w:p>
        </w:tc>
        <w:tc>
          <w:tcPr>
            <w:tcW w:w="1109" w:type="dxa"/>
          </w:tcPr>
          <w:p w:rsidR="002B4EDB" w:rsidRDefault="002B4EDB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w:pPr>
              <w:jc w:val="center"/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∠1</m:t>
              </m:r>
            </m:oMath>
            <w:r w:rsidR="008225F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2B4EDB" w:rsidRDefault="007E471C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120°</m:t>
                </m:r>
              </m:oMath>
            </m:oMathPara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∠14</m:t>
                </m:r>
              </m:oMath>
            </m:oMathPara>
          </w:p>
        </w:tc>
        <w:tc>
          <w:tcPr>
            <w:tcW w:w="1109" w:type="dxa"/>
          </w:tcPr>
          <w:p w:rsidR="002B4EDB" w:rsidRDefault="002B4EDB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w:pPr>
              <w:jc w:val="center"/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∠1</m:t>
              </m:r>
            </m:oMath>
            <w:r w:rsidR="008225F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2B4EDB" w:rsidRDefault="007E471C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10°</m:t>
                </m:r>
              </m:oMath>
            </m:oMathPara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∠16</m:t>
                </m:r>
              </m:oMath>
            </m:oMathPara>
          </w:p>
        </w:tc>
        <w:tc>
          <w:tcPr>
            <w:tcW w:w="1109" w:type="dxa"/>
          </w:tcPr>
          <w:p w:rsidR="002B4EDB" w:rsidRDefault="002B4EDB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w:pPr>
              <w:jc w:val="center"/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∠1</m:t>
              </m:r>
            </m:oMath>
            <w:r w:rsidR="008225F4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2B4EDB" w:rsidRDefault="002B4EDB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∠18</m:t>
                </m:r>
              </m:oMath>
            </m:oMathPara>
          </w:p>
        </w:tc>
        <w:tc>
          <w:tcPr>
            <w:tcW w:w="1109" w:type="dxa"/>
          </w:tcPr>
          <w:p w:rsidR="002B4EDB" w:rsidRDefault="002B4EDB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w:pPr>
              <w:jc w:val="center"/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∠1</m:t>
              </m:r>
            </m:oMath>
            <w:r w:rsidR="008225F4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109" w:type="dxa"/>
          </w:tcPr>
          <w:p w:rsidR="002B4EDB" w:rsidRDefault="002B4EDB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∠20</m:t>
                </m:r>
              </m:oMath>
            </m:oMathPara>
          </w:p>
        </w:tc>
        <w:tc>
          <w:tcPr>
            <w:tcW w:w="1109" w:type="dxa"/>
          </w:tcPr>
          <w:p w:rsidR="002B4EDB" w:rsidRDefault="002B4EDB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∠21</m:t>
                </m:r>
              </m:oMath>
            </m:oMathPara>
          </w:p>
        </w:tc>
        <w:tc>
          <w:tcPr>
            <w:tcW w:w="1109" w:type="dxa"/>
          </w:tcPr>
          <w:p w:rsidR="002B4EDB" w:rsidRDefault="007E471C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30°</m:t>
                </m:r>
              </m:oMath>
            </m:oMathPara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∠22</m:t>
                </m:r>
              </m:oMath>
            </m:oMathPara>
          </w:p>
        </w:tc>
        <w:tc>
          <w:tcPr>
            <w:tcW w:w="1109" w:type="dxa"/>
          </w:tcPr>
          <w:p w:rsidR="002B4EDB" w:rsidRDefault="005221F1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90°</m:t>
                </m:r>
              </m:oMath>
            </m:oMathPara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∠23</m:t>
                </m:r>
              </m:oMath>
            </m:oMathPara>
          </w:p>
        </w:tc>
        <w:tc>
          <w:tcPr>
            <w:tcW w:w="1109" w:type="dxa"/>
          </w:tcPr>
          <w:p w:rsidR="002B4EDB" w:rsidRDefault="002B4EDB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∠24</m:t>
                </m:r>
              </m:oMath>
            </m:oMathPara>
          </w:p>
        </w:tc>
        <w:tc>
          <w:tcPr>
            <w:tcW w:w="1109" w:type="dxa"/>
          </w:tcPr>
          <w:p w:rsidR="002B4EDB" w:rsidRDefault="002B4EDB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∠25</m:t>
                </m:r>
              </m:oMath>
            </m:oMathPara>
          </w:p>
        </w:tc>
        <w:tc>
          <w:tcPr>
            <w:tcW w:w="1109" w:type="dxa"/>
          </w:tcPr>
          <w:p w:rsidR="002B4EDB" w:rsidRDefault="002B4EDB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B" w:rsidTr="008225F4">
        <w:tc>
          <w:tcPr>
            <w:tcW w:w="895" w:type="dxa"/>
          </w:tcPr>
          <w:p w:rsidR="002B4EDB" w:rsidRDefault="002B4EDB" w:rsidP="008225F4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∠26</m:t>
                </m:r>
              </m:oMath>
            </m:oMathPara>
          </w:p>
        </w:tc>
        <w:tc>
          <w:tcPr>
            <w:tcW w:w="1109" w:type="dxa"/>
          </w:tcPr>
          <w:p w:rsidR="002B4EDB" w:rsidRDefault="007E471C" w:rsidP="005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145°</m:t>
                </m:r>
              </m:oMath>
            </m:oMathPara>
          </w:p>
        </w:tc>
      </w:tr>
    </w:tbl>
    <w:p w:rsidR="002E4F63" w:rsidRDefault="008225F4" w:rsidP="002B4EDB">
      <w:pPr>
        <w:spacing w:after="0" w:line="48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2B4EDB">
        <w:rPr>
          <w:rFonts w:ascii="Times New Roman" w:hAnsi="Times New Roman" w:cs="Times New Roman"/>
          <w:sz w:val="24"/>
          <w:szCs w:val="24"/>
        </w:rPr>
        <w:br/>
      </w:r>
      <w:r w:rsidR="002E4F63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</w:t>
      </w:r>
      <w:r w:rsidR="002E4F63">
        <w:rPr>
          <w:rFonts w:ascii="Times New Roman" w:hAnsi="Times New Roman" w:cs="Times New Roman"/>
          <w:sz w:val="24"/>
          <w:szCs w:val="24"/>
        </w:rPr>
        <w:br/>
      </w:r>
    </w:p>
    <w:p w:rsidR="00407C71" w:rsidRPr="005E1C4F" w:rsidRDefault="002E4F63" w:rsidP="002B4ED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</w:t>
      </w:r>
      <w:r w:rsidR="002B4EDB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407C71" w:rsidRPr="005E1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B6C5A"/>
    <w:multiLevelType w:val="hybridMultilevel"/>
    <w:tmpl w:val="80B2C3AE"/>
    <w:lvl w:ilvl="0" w:tplc="88105E9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4F"/>
    <w:rsid w:val="00186F9F"/>
    <w:rsid w:val="002328A8"/>
    <w:rsid w:val="002B4EDB"/>
    <w:rsid w:val="002E4F63"/>
    <w:rsid w:val="00343192"/>
    <w:rsid w:val="00407C71"/>
    <w:rsid w:val="005221F1"/>
    <w:rsid w:val="00527273"/>
    <w:rsid w:val="005E1C4F"/>
    <w:rsid w:val="0060249D"/>
    <w:rsid w:val="007E471C"/>
    <w:rsid w:val="008225F4"/>
    <w:rsid w:val="008B7CEE"/>
    <w:rsid w:val="00B73EC8"/>
    <w:rsid w:val="00E57F00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E1EDC-9978-4B8D-A9E5-BE625FEA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4F"/>
    <w:pPr>
      <w:ind w:left="720"/>
      <w:contextualSpacing/>
    </w:pPr>
  </w:style>
  <w:style w:type="table" w:styleId="TableGrid">
    <w:name w:val="Table Grid"/>
    <w:basedOn w:val="TableNormal"/>
    <w:uiPriority w:val="39"/>
    <w:rsid w:val="002B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4E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Pietrowicz</dc:creator>
  <cp:keywords/>
  <dc:description/>
  <cp:lastModifiedBy>Steven LeMay</cp:lastModifiedBy>
  <cp:revision>2</cp:revision>
  <dcterms:created xsi:type="dcterms:W3CDTF">2015-08-02T21:37:00Z</dcterms:created>
  <dcterms:modified xsi:type="dcterms:W3CDTF">2015-08-02T21:37:00Z</dcterms:modified>
</cp:coreProperties>
</file>