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B40FB" w14:textId="77777777" w:rsidR="0034318E" w:rsidRDefault="0034318E" w:rsidP="0034318E">
      <w:pPr>
        <w:pStyle w:val="Body"/>
        <w:rPr>
          <w:rFonts w:asci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/>
          <w:b/>
          <w:bCs/>
          <w:sz w:val="28"/>
          <w:szCs w:val="28"/>
        </w:rPr>
        <w:t>College Preparatory Mathematics Chapter 4 Sample Argumentation Task</w:t>
      </w:r>
    </w:p>
    <w:p w14:paraId="2048B693" w14:textId="77777777" w:rsidR="0034318E" w:rsidRDefault="0034318E" w:rsidP="0034318E">
      <w:pPr>
        <w:pStyle w:val="Body"/>
        <w:rPr>
          <w:rFonts w:ascii="Times New Roman"/>
          <w:b/>
          <w:bCs/>
          <w:sz w:val="28"/>
          <w:szCs w:val="28"/>
        </w:rPr>
      </w:pPr>
    </w:p>
    <w:p w14:paraId="2090F3A1" w14:textId="77777777" w:rsidR="0034318E" w:rsidRDefault="0034318E" w:rsidP="0034318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3FD01AB0" wp14:editId="2D9C9DC4">
            <wp:simplePos x="0" y="0"/>
            <wp:positionH relativeFrom="margin">
              <wp:posOffset>-6349</wp:posOffset>
            </wp:positionH>
            <wp:positionV relativeFrom="line">
              <wp:posOffset>190500</wp:posOffset>
            </wp:positionV>
            <wp:extent cx="5943600" cy="2890843"/>
            <wp:effectExtent l="0" t="0" r="0" b="0"/>
            <wp:wrapTopAndBottom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08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3DF333D" w14:textId="77777777" w:rsidR="0034318E" w:rsidRDefault="0034318E" w:rsidP="0034318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Samples 4-26 and 4-27 can be combined to make a HIGH QUALITY argument task.  Part c of 4-26 can be used to help students dispel </w:t>
      </w:r>
      <w:r>
        <w:rPr>
          <w:rFonts w:ascii="Times New Roman"/>
          <w:b/>
          <w:bCs/>
          <w:sz w:val="24"/>
          <w:szCs w:val="24"/>
        </w:rPr>
        <w:t>mathematical misconceptions</w:t>
      </w:r>
      <w:r>
        <w:rPr>
          <w:rFonts w:ascii="Times New Roman"/>
          <w:sz w:val="24"/>
          <w:szCs w:val="24"/>
        </w:rPr>
        <w:t xml:space="preserve"> and once these have been addressed 4-27 can be used as an argument task where students are required to come up with their own claim and then </w:t>
      </w:r>
      <w:r>
        <w:rPr>
          <w:rFonts w:ascii="Times New Roman"/>
          <w:b/>
          <w:bCs/>
          <w:sz w:val="24"/>
          <w:szCs w:val="24"/>
        </w:rPr>
        <w:t>explain</w:t>
      </w:r>
      <w:r>
        <w:rPr>
          <w:rFonts w:ascii="Times New Roman"/>
          <w:sz w:val="24"/>
          <w:szCs w:val="24"/>
        </w:rPr>
        <w:t xml:space="preserve"> how they arrived at their answer using their findings in 4-26 and 4-27.</w:t>
      </w:r>
    </w:p>
    <w:p w14:paraId="54BD9D80" w14:textId="77777777" w:rsidR="0034318E" w:rsidRDefault="0034318E" w:rsidP="0034318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9501889" w14:textId="7CBCC393" w:rsidR="0034318E" w:rsidRDefault="0034318E" w:rsidP="0034318E">
      <w:pPr>
        <w:pStyle w:val="Body"/>
        <w:rPr>
          <w:rFonts w:ascii="Times New Roman" w:eastAsia="Times New Roman" w:hAnsi="Times New Roman" w:cs="Times New Roman"/>
          <w:color w:val="FF2C21"/>
          <w:sz w:val="24"/>
          <w:szCs w:val="24"/>
        </w:rPr>
      </w:pPr>
      <w:r>
        <w:rPr>
          <w:rFonts w:ascii="Times New Roman"/>
          <w:color w:val="FF2C21"/>
          <w:sz w:val="24"/>
          <w:szCs w:val="24"/>
        </w:rPr>
        <w:t>"Bonnie is th</w:t>
      </w:r>
      <w:r w:rsidR="00A85C84">
        <w:rPr>
          <w:rFonts w:ascii="Times New Roman"/>
          <w:color w:val="FF2C21"/>
          <w:sz w:val="24"/>
          <w:szCs w:val="24"/>
        </w:rPr>
        <w:t xml:space="preserve">e owner of the </w:t>
      </w:r>
      <w:r w:rsidR="00A85C84">
        <w:rPr>
          <w:rFonts w:ascii="Times New Roman"/>
          <w:color w:val="FF2C21"/>
          <w:sz w:val="24"/>
          <w:szCs w:val="24"/>
        </w:rPr>
        <w:t>“</w:t>
      </w:r>
      <w:r w:rsidR="00A85C84">
        <w:rPr>
          <w:rFonts w:ascii="Times New Roman"/>
          <w:color w:val="FF2C21"/>
          <w:sz w:val="24"/>
          <w:szCs w:val="24"/>
        </w:rPr>
        <w:t>I've Been Framed!</w:t>
      </w:r>
      <w:r w:rsidR="00A85C84">
        <w:rPr>
          <w:rFonts w:ascii="Times New Roman"/>
          <w:color w:val="FF2C21"/>
          <w:sz w:val="24"/>
          <w:szCs w:val="24"/>
        </w:rPr>
        <w:t>”</w:t>
      </w:r>
      <w:r w:rsidR="00A85C84">
        <w:rPr>
          <w:rFonts w:ascii="Times New Roman"/>
          <w:color w:val="FF2C21"/>
          <w:sz w:val="24"/>
          <w:szCs w:val="24"/>
        </w:rPr>
        <w:t xml:space="preserve"> p</w:t>
      </w:r>
      <w:r>
        <w:rPr>
          <w:rFonts w:ascii="Times New Roman"/>
          <w:color w:val="FF2C21"/>
          <w:sz w:val="24"/>
          <w:szCs w:val="24"/>
        </w:rPr>
        <w:t>icture-framing shop. A new customer comes into Bonnie's shop and says he wants a frame that is 25 tiles on each side. He used the expression 4(</w:t>
      </w:r>
      <w:r w:rsidRPr="00A85C84">
        <w:rPr>
          <w:rFonts w:ascii="Times New Roman"/>
          <w:i/>
          <w:color w:val="FF2C21"/>
          <w:sz w:val="24"/>
          <w:szCs w:val="24"/>
        </w:rPr>
        <w:t>x</w:t>
      </w:r>
      <w:r>
        <w:rPr>
          <w:rFonts w:ascii="Times New Roman"/>
          <w:color w:val="FF2C21"/>
          <w:sz w:val="24"/>
          <w:szCs w:val="24"/>
        </w:rPr>
        <w:t>-1) to calculate that he needed 99 tiles. Bonnie explains that he only needs 96 tiles. Who do you agree with? B</w:t>
      </w:r>
      <w:r w:rsidR="00A85C84">
        <w:rPr>
          <w:rFonts w:ascii="Times New Roman"/>
          <w:color w:val="FF2C21"/>
          <w:sz w:val="24"/>
          <w:szCs w:val="24"/>
        </w:rPr>
        <w:t xml:space="preserve">e sure to explain your thinking, </w:t>
      </w:r>
      <w:r>
        <w:rPr>
          <w:rFonts w:ascii="Times New Roman"/>
          <w:color w:val="FF2C21"/>
          <w:sz w:val="24"/>
          <w:szCs w:val="24"/>
        </w:rPr>
        <w:t>and support your answer with appropriate evidence."</w:t>
      </w:r>
    </w:p>
    <w:p w14:paraId="60C9FBDC" w14:textId="77777777" w:rsidR="0006152D" w:rsidRDefault="0006152D"/>
    <w:sectPr w:rsidR="0006152D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71"/>
    <w:rsid w:val="0006152D"/>
    <w:rsid w:val="00326871"/>
    <w:rsid w:val="0034318E"/>
    <w:rsid w:val="005B2928"/>
    <w:rsid w:val="00657EF6"/>
    <w:rsid w:val="00A8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2FD91"/>
  <w14:defaultImageDpi w14:val="300"/>
  <w15:docId w15:val="{A0E8B0EF-39BB-4613-BD0E-78BC2B5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431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2015-08-03T15:30:00Z</dcterms:created>
  <dcterms:modified xsi:type="dcterms:W3CDTF">2015-08-03T15:30:00Z</dcterms:modified>
</cp:coreProperties>
</file>