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D00E" w14:textId="77777777" w:rsidR="0006152D" w:rsidRDefault="00456398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10D2597E" w14:textId="77777777" w:rsidR="00456398" w:rsidRDefault="00456398">
      <w:pPr>
        <w:rPr>
          <w:sz w:val="28"/>
          <w:szCs w:val="28"/>
        </w:rPr>
      </w:pPr>
    </w:p>
    <w:p w14:paraId="70BFF749" w14:textId="58B12D89" w:rsidR="00456398" w:rsidRDefault="000F783E" w:rsidP="00456398">
      <w:pPr>
        <w:jc w:val="center"/>
        <w:rPr>
          <w:b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22172C" wp14:editId="0DD53B7D">
            <wp:simplePos x="0" y="0"/>
            <wp:positionH relativeFrom="column">
              <wp:posOffset>4686300</wp:posOffset>
            </wp:positionH>
            <wp:positionV relativeFrom="paragraph">
              <wp:posOffset>40005</wp:posOffset>
            </wp:positionV>
            <wp:extent cx="1485900" cy="1872615"/>
            <wp:effectExtent l="0" t="0" r="12700" b="698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4DC0" w14:textId="77777777" w:rsidR="000F783E" w:rsidRDefault="000F783E" w:rsidP="00456398">
      <w:pPr>
        <w:jc w:val="center"/>
        <w:rPr>
          <w:b/>
        </w:rPr>
      </w:pPr>
    </w:p>
    <w:p w14:paraId="7BE12E61" w14:textId="4FEA9D75" w:rsidR="000F783E" w:rsidRPr="000F783E" w:rsidRDefault="000F783E" w:rsidP="000F783E">
      <w:pPr>
        <w:jc w:val="center"/>
        <w:rPr>
          <w:b/>
          <w:sz w:val="28"/>
          <w:szCs w:val="28"/>
        </w:rPr>
      </w:pPr>
      <w:r w:rsidRPr="000F783E">
        <w:rPr>
          <w:b/>
          <w:sz w:val="28"/>
          <w:szCs w:val="28"/>
        </w:rPr>
        <w:t>Agreeing or Disagreeing with Sally</w:t>
      </w:r>
    </w:p>
    <w:p w14:paraId="76A7821E" w14:textId="77777777" w:rsidR="000F783E" w:rsidRPr="000F783E" w:rsidRDefault="000F783E" w:rsidP="000F783E">
      <w:pPr>
        <w:jc w:val="center"/>
        <w:rPr>
          <w:b/>
        </w:rPr>
      </w:pPr>
    </w:p>
    <w:p w14:paraId="08BD2C0A" w14:textId="77777777" w:rsidR="000F783E" w:rsidRDefault="000F783E" w:rsidP="000F783E">
      <w:pPr>
        <w:spacing w:line="480" w:lineRule="auto"/>
        <w:rPr>
          <w:rFonts w:ascii="Cambria" w:hAnsi="Cambria"/>
          <w:sz w:val="28"/>
          <w:szCs w:val="28"/>
        </w:rPr>
      </w:pPr>
    </w:p>
    <w:p w14:paraId="3B17CE9A" w14:textId="77777777" w:rsidR="000F783E" w:rsidRDefault="000F783E" w:rsidP="000F783E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 xml:space="preserve">Sally says that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84DBF">
        <w:rPr>
          <w:rFonts w:ascii="Cambria" w:hAnsi="Cambria"/>
          <w:sz w:val="28"/>
          <w:szCs w:val="28"/>
        </w:rPr>
        <w:t xml:space="preserve">  and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C84DB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are equivalent fractions.</w:t>
      </w:r>
    </w:p>
    <w:p w14:paraId="2DE0330F" w14:textId="1B5DCCB4" w:rsidR="000F783E" w:rsidRPr="00C84DBF" w:rsidRDefault="000F783E" w:rsidP="000F783E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 xml:space="preserve">Do you agree or disagree with Sally?  Explain your thinking. </w:t>
      </w:r>
    </w:p>
    <w:p w14:paraId="3FD6C8C0" w14:textId="77777777" w:rsidR="000F783E" w:rsidRPr="00456398" w:rsidRDefault="000F783E" w:rsidP="00456398">
      <w:pPr>
        <w:jc w:val="center"/>
        <w:rPr>
          <w:b/>
        </w:rPr>
      </w:pPr>
    </w:p>
    <w:sectPr w:rsidR="000F783E" w:rsidRPr="00456398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6"/>
    <w:rsid w:val="0006152D"/>
    <w:rsid w:val="000F783E"/>
    <w:rsid w:val="00456398"/>
    <w:rsid w:val="0059753B"/>
    <w:rsid w:val="005B2928"/>
    <w:rsid w:val="00A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0B21A"/>
  <w14:defaultImageDpi w14:val="300"/>
  <w15:docId w15:val="{94C3F196-25A2-49E5-AF92-D51FE61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2015-08-03T03:41:00Z</dcterms:created>
  <dcterms:modified xsi:type="dcterms:W3CDTF">2015-08-03T03:41:00Z</dcterms:modified>
</cp:coreProperties>
</file>